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B7503">
      <w:pPr>
        <w:framePr w:h="1560" w:hSpace="38" w:wrap="auto" w:vAnchor="text" w:hAnchor="margin" w:x="13763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9060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B7503">
      <w:pPr>
        <w:framePr w:h="3854" w:hSpace="38" w:wrap="notBeside" w:vAnchor="text" w:hAnchor="margin" w:x="-340" w:y="69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267075" cy="24479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B7503">
      <w:pPr>
        <w:framePr w:h="4666" w:hSpace="38" w:wrap="notBeside" w:vAnchor="text" w:hAnchor="margin" w:x="10523" w:y="3947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962275" cy="29622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B7503">
      <w:pPr>
        <w:shd w:val="clear" w:color="auto" w:fill="FFFFFF"/>
        <w:spacing w:before="821"/>
        <w:ind w:left="1339"/>
      </w:pPr>
      <w:r>
        <w:rPr>
          <w:rFonts w:eastAsia="Times New Roman" w:cs="Times New Roman"/>
          <w:b/>
          <w:bCs/>
          <w:spacing w:val="-12"/>
          <w:sz w:val="22"/>
          <w:szCs w:val="22"/>
        </w:rPr>
        <w:lastRenderedPageBreak/>
        <w:t>ВНИМАНИЕ</w:t>
      </w:r>
      <w:r>
        <w:rPr>
          <w:rFonts w:eastAsia="Times New Roman"/>
          <w:b/>
          <w:bCs/>
          <w:spacing w:val="-12"/>
          <w:sz w:val="22"/>
          <w:szCs w:val="22"/>
        </w:rPr>
        <w:t>!</w:t>
      </w:r>
    </w:p>
    <w:p w:rsidR="00000000" w:rsidRDefault="006B7503" w:rsidP="006B7503">
      <w:pPr>
        <w:numPr>
          <w:ilvl w:val="0"/>
          <w:numId w:val="1"/>
        </w:numPr>
        <w:shd w:val="clear" w:color="auto" w:fill="FFFFFF"/>
        <w:tabs>
          <w:tab w:val="left" w:pos="355"/>
        </w:tabs>
        <w:spacing w:before="317" w:line="307" w:lineRule="exact"/>
        <w:ind w:left="355" w:hanging="355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Насвай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вызывает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язвенный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стома</w:t>
      </w:r>
      <w:r>
        <w:rPr>
          <w:rFonts w:eastAsia="Times New Roman" w:cs="Times New Roman"/>
          <w:sz w:val="22"/>
          <w:szCs w:val="22"/>
        </w:rPr>
        <w:softHyphen/>
        <w:t>тит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рак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полости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рта</w:t>
      </w:r>
      <w:r>
        <w:rPr>
          <w:rFonts w:eastAsia="Times New Roman"/>
          <w:sz w:val="22"/>
          <w:szCs w:val="22"/>
        </w:rPr>
        <w:t>.</w:t>
      </w:r>
    </w:p>
    <w:p w:rsidR="00000000" w:rsidRDefault="006B7503" w:rsidP="006B7503">
      <w:pPr>
        <w:numPr>
          <w:ilvl w:val="0"/>
          <w:numId w:val="1"/>
        </w:numPr>
        <w:shd w:val="clear" w:color="auto" w:fill="FFFFFF"/>
        <w:tabs>
          <w:tab w:val="left" w:pos="355"/>
        </w:tabs>
        <w:spacing w:line="307" w:lineRule="exact"/>
        <w:ind w:left="355" w:hanging="355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Экскременты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животных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составе насвая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являются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причиной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инфек</w:t>
      </w:r>
      <w:r>
        <w:rPr>
          <w:rFonts w:eastAsia="Times New Roman" w:cs="Times New Roman"/>
          <w:sz w:val="22"/>
          <w:szCs w:val="22"/>
        </w:rPr>
        <w:softHyphen/>
        <w:t>ционных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паразитарных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заболева</w:t>
      </w:r>
      <w:r>
        <w:rPr>
          <w:rFonts w:eastAsia="Times New Roman" w:cs="Times New Roman"/>
          <w:sz w:val="22"/>
          <w:szCs w:val="22"/>
        </w:rPr>
        <w:softHyphen/>
        <w:t>ний</w:t>
      </w:r>
      <w:r>
        <w:rPr>
          <w:rFonts w:eastAsia="Times New Roman"/>
          <w:sz w:val="22"/>
          <w:szCs w:val="22"/>
        </w:rPr>
        <w:t>.</w:t>
      </w:r>
    </w:p>
    <w:p w:rsidR="00000000" w:rsidRDefault="006B7503" w:rsidP="006B7503">
      <w:pPr>
        <w:numPr>
          <w:ilvl w:val="0"/>
          <w:numId w:val="1"/>
        </w:numPr>
        <w:shd w:val="clear" w:color="auto" w:fill="FFFFFF"/>
        <w:tabs>
          <w:tab w:val="left" w:pos="355"/>
        </w:tabs>
        <w:spacing w:before="5" w:line="307" w:lineRule="exact"/>
        <w:ind w:left="355" w:right="5" w:hanging="355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Никотин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</w:t>
      </w:r>
      <w:r>
        <w:rPr>
          <w:rFonts w:eastAsia="Times New Roman" w:cs="Times New Roman"/>
          <w:sz w:val="22"/>
          <w:szCs w:val="22"/>
        </w:rPr>
        <w:t>ызывает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патологическую зависимость</w:t>
      </w:r>
      <w:r>
        <w:rPr>
          <w:rFonts w:eastAsia="Times New Roman"/>
          <w:sz w:val="22"/>
          <w:szCs w:val="22"/>
        </w:rPr>
        <w:t>.</w:t>
      </w:r>
    </w:p>
    <w:p w:rsidR="00000000" w:rsidRDefault="006B7503" w:rsidP="006B7503">
      <w:pPr>
        <w:numPr>
          <w:ilvl w:val="0"/>
          <w:numId w:val="1"/>
        </w:numPr>
        <w:shd w:val="clear" w:color="auto" w:fill="FFFFFF"/>
        <w:tabs>
          <w:tab w:val="left" w:pos="355"/>
        </w:tabs>
        <w:spacing w:before="5" w:line="307" w:lineRule="exact"/>
        <w:ind w:left="355" w:right="10" w:hanging="355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Реализация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насвая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территории Российской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Федерации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запрещена законом</w:t>
      </w:r>
      <w:r>
        <w:rPr>
          <w:rFonts w:eastAsia="Times New Roman"/>
          <w:sz w:val="22"/>
          <w:szCs w:val="22"/>
        </w:rPr>
        <w:t>.</w:t>
      </w:r>
    </w:p>
    <w:p w:rsidR="00000000" w:rsidRDefault="006B7503">
      <w:pPr>
        <w:spacing w:before="346"/>
        <w:ind w:left="638" w:right="600"/>
        <w:rPr>
          <w:sz w:val="24"/>
          <w:szCs w:val="24"/>
        </w:rPr>
      </w:pPr>
      <w:r>
        <w:rPr>
          <w:rFonts w:eastAsia="Times New Roman" w:cs="Times New Roman"/>
          <w:b/>
          <w:bCs/>
          <w:sz w:val="22"/>
          <w:szCs w:val="22"/>
        </w:rPr>
        <w:br w:type="column"/>
      </w:r>
      <w:r>
        <w:rPr>
          <w:noProof/>
          <w:sz w:val="24"/>
          <w:szCs w:val="24"/>
        </w:rPr>
        <w:lastRenderedPageBreak/>
        <w:drawing>
          <wp:inline distT="0" distB="0" distL="0" distR="0">
            <wp:extent cx="2152650" cy="12954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B7503">
      <w:pPr>
        <w:shd w:val="clear" w:color="auto" w:fill="FFFFFF"/>
        <w:spacing w:before="278" w:line="264" w:lineRule="exact"/>
        <w:ind w:left="14"/>
        <w:jc w:val="center"/>
      </w:pPr>
      <w:r>
        <w:rPr>
          <w:rFonts w:eastAsia="Times New Roman" w:cs="Times New Roman"/>
          <w:b/>
          <w:bCs/>
          <w:spacing w:val="-6"/>
          <w:sz w:val="22"/>
          <w:szCs w:val="22"/>
        </w:rPr>
        <w:t>Государственное</w:t>
      </w:r>
      <w:r>
        <w:rPr>
          <w:rFonts w:eastAsia="Times New Roman"/>
          <w:b/>
          <w:bCs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6"/>
          <w:sz w:val="22"/>
          <w:szCs w:val="22"/>
        </w:rPr>
        <w:t>бюджетное</w:t>
      </w:r>
    </w:p>
    <w:p w:rsidR="00000000" w:rsidRDefault="006B7503">
      <w:pPr>
        <w:shd w:val="clear" w:color="auto" w:fill="FFFFFF"/>
        <w:spacing w:line="264" w:lineRule="exact"/>
        <w:ind w:right="5"/>
        <w:jc w:val="center"/>
      </w:pPr>
      <w:r>
        <w:rPr>
          <w:rFonts w:eastAsia="Times New Roman" w:cs="Times New Roman"/>
          <w:b/>
          <w:bCs/>
          <w:spacing w:val="-6"/>
          <w:sz w:val="22"/>
          <w:szCs w:val="22"/>
        </w:rPr>
        <w:t>учреждение</w:t>
      </w:r>
      <w:r>
        <w:rPr>
          <w:rFonts w:eastAsia="Times New Roman"/>
          <w:b/>
          <w:bCs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6"/>
          <w:sz w:val="22"/>
          <w:szCs w:val="22"/>
        </w:rPr>
        <w:t>здравоохранения</w:t>
      </w:r>
    </w:p>
    <w:p w:rsidR="00000000" w:rsidRDefault="006B7503">
      <w:pPr>
        <w:shd w:val="clear" w:color="auto" w:fill="FFFFFF"/>
        <w:spacing w:line="264" w:lineRule="exact"/>
        <w:jc w:val="center"/>
      </w:pPr>
      <w:r>
        <w:rPr>
          <w:rFonts w:eastAsia="Times New Roman" w:cs="Times New Roman"/>
          <w:b/>
          <w:bCs/>
          <w:spacing w:val="-5"/>
          <w:sz w:val="22"/>
          <w:szCs w:val="22"/>
        </w:rPr>
        <w:t>«Московский</w:t>
      </w:r>
      <w:r>
        <w:rPr>
          <w:rFonts w:eastAsia="Times New Roman"/>
          <w:b/>
          <w:bCs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5"/>
          <w:sz w:val="22"/>
          <w:szCs w:val="22"/>
        </w:rPr>
        <w:t>научно</w:t>
      </w:r>
      <w:r>
        <w:rPr>
          <w:rFonts w:eastAsia="Times New Roman"/>
          <w:b/>
          <w:bCs/>
          <w:spacing w:val="-5"/>
          <w:sz w:val="22"/>
          <w:szCs w:val="22"/>
        </w:rPr>
        <w:t>-</w:t>
      </w:r>
      <w:r>
        <w:rPr>
          <w:rFonts w:eastAsia="Times New Roman" w:cs="Times New Roman"/>
          <w:b/>
          <w:bCs/>
          <w:spacing w:val="-5"/>
          <w:sz w:val="22"/>
          <w:szCs w:val="22"/>
        </w:rPr>
        <w:t>практический</w:t>
      </w:r>
      <w:r>
        <w:rPr>
          <w:rFonts w:eastAsia="Times New Roman"/>
          <w:b/>
          <w:bCs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5"/>
          <w:sz w:val="22"/>
          <w:szCs w:val="22"/>
        </w:rPr>
        <w:t>центр</w:t>
      </w:r>
    </w:p>
    <w:p w:rsidR="00000000" w:rsidRDefault="006B7503">
      <w:pPr>
        <w:shd w:val="clear" w:color="auto" w:fill="FFFFFF"/>
        <w:spacing w:line="264" w:lineRule="exact"/>
        <w:ind w:left="10"/>
        <w:jc w:val="center"/>
      </w:pPr>
      <w:r>
        <w:rPr>
          <w:rFonts w:eastAsia="Times New Roman" w:cs="Times New Roman"/>
          <w:b/>
          <w:bCs/>
          <w:spacing w:val="-5"/>
          <w:sz w:val="22"/>
          <w:szCs w:val="22"/>
        </w:rPr>
        <w:t>наркологии</w:t>
      </w:r>
      <w:r>
        <w:rPr>
          <w:rFonts w:eastAsia="Times New Roman"/>
          <w:b/>
          <w:bCs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5"/>
          <w:sz w:val="22"/>
          <w:szCs w:val="22"/>
        </w:rPr>
        <w:t>Департамента</w:t>
      </w:r>
    </w:p>
    <w:p w:rsidR="00000000" w:rsidRDefault="006B7503">
      <w:pPr>
        <w:shd w:val="clear" w:color="auto" w:fill="FFFFFF"/>
        <w:spacing w:line="542" w:lineRule="exact"/>
        <w:ind w:left="10"/>
        <w:jc w:val="center"/>
      </w:pPr>
      <w:r>
        <w:rPr>
          <w:rFonts w:eastAsia="Times New Roman" w:cs="Times New Roman"/>
          <w:b/>
          <w:bCs/>
          <w:spacing w:val="-7"/>
          <w:sz w:val="22"/>
          <w:szCs w:val="22"/>
        </w:rPr>
        <w:t>здравоохранения</w:t>
      </w:r>
      <w:r>
        <w:rPr>
          <w:rFonts w:eastAsia="Times New Roman"/>
          <w:b/>
          <w:bCs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7"/>
          <w:sz w:val="22"/>
          <w:szCs w:val="22"/>
        </w:rPr>
        <w:t>города</w:t>
      </w:r>
      <w:r>
        <w:rPr>
          <w:rFonts w:eastAsia="Times New Roman"/>
          <w:b/>
          <w:bCs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7"/>
          <w:sz w:val="22"/>
          <w:szCs w:val="22"/>
        </w:rPr>
        <w:t>Москвы»</w:t>
      </w:r>
    </w:p>
    <w:p w:rsidR="00000000" w:rsidRDefault="006B7503">
      <w:pPr>
        <w:shd w:val="clear" w:color="auto" w:fill="FFFFFF"/>
        <w:spacing w:line="542" w:lineRule="exact"/>
        <w:ind w:left="5"/>
        <w:jc w:val="center"/>
      </w:pPr>
      <w:r>
        <w:rPr>
          <w:rFonts w:eastAsia="Times New Roman" w:cs="Times New Roman"/>
          <w:b/>
          <w:bCs/>
          <w:spacing w:val="-14"/>
          <w:sz w:val="22"/>
          <w:szCs w:val="22"/>
        </w:rPr>
        <w:t>пагсо</w:t>
      </w:r>
      <w:r>
        <w:rPr>
          <w:rFonts w:eastAsia="Times New Roman"/>
          <w:b/>
          <w:bCs/>
          <w:spacing w:val="-14"/>
          <w:sz w:val="22"/>
          <w:szCs w:val="22"/>
        </w:rPr>
        <w:t>1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одоз</w:t>
      </w:r>
      <w:r>
        <w:rPr>
          <w:rFonts w:eastAsia="Times New Roman"/>
          <w:b/>
          <w:bCs/>
          <w:spacing w:val="-14"/>
          <w:sz w:val="22"/>
          <w:szCs w:val="22"/>
        </w:rPr>
        <w:t>.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ги</w:t>
      </w:r>
    </w:p>
    <w:p w:rsidR="00000000" w:rsidRDefault="006B7503">
      <w:pPr>
        <w:shd w:val="clear" w:color="auto" w:fill="FFFFFF"/>
        <w:spacing w:before="10" w:line="542" w:lineRule="exact"/>
        <w:ind w:left="586" w:right="461" w:firstLine="509"/>
      </w:pPr>
      <w:r>
        <w:rPr>
          <w:rFonts w:eastAsia="Times New Roman" w:cs="Times New Roman"/>
          <w:spacing w:val="-1"/>
          <w:sz w:val="22"/>
          <w:szCs w:val="22"/>
        </w:rPr>
        <w:t>ул</w:t>
      </w:r>
      <w:r>
        <w:rPr>
          <w:rFonts w:eastAsia="Times New Roman"/>
          <w:spacing w:val="-1"/>
          <w:sz w:val="22"/>
          <w:szCs w:val="22"/>
        </w:rPr>
        <w:t xml:space="preserve">. </w:t>
      </w:r>
      <w:r>
        <w:rPr>
          <w:rFonts w:eastAsia="Times New Roman" w:cs="Times New Roman"/>
          <w:spacing w:val="-1"/>
          <w:sz w:val="22"/>
          <w:szCs w:val="22"/>
        </w:rPr>
        <w:t>Люблинская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д</w:t>
      </w:r>
      <w:r>
        <w:rPr>
          <w:rFonts w:eastAsia="Times New Roman"/>
          <w:spacing w:val="-1"/>
          <w:sz w:val="22"/>
          <w:szCs w:val="22"/>
        </w:rPr>
        <w:t xml:space="preserve">. 37/1 </w:t>
      </w:r>
      <w:r>
        <w:rPr>
          <w:rFonts w:eastAsia="Times New Roman" w:cs="Times New Roman"/>
          <w:spacing w:val="-4"/>
          <w:sz w:val="22"/>
          <w:szCs w:val="22"/>
        </w:rPr>
        <w:t>Горячая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линия</w:t>
      </w:r>
      <w:r>
        <w:rPr>
          <w:rFonts w:eastAsia="Times New Roman"/>
          <w:spacing w:val="-4"/>
          <w:sz w:val="22"/>
          <w:szCs w:val="22"/>
        </w:rPr>
        <w:t>: +7 (495) 709-64-04</w:t>
      </w:r>
    </w:p>
    <w:p w:rsidR="00000000" w:rsidRDefault="006B7503">
      <w:pPr>
        <w:shd w:val="clear" w:color="auto" w:fill="FFFFFF"/>
        <w:spacing w:before="302" w:line="264" w:lineRule="exact"/>
        <w:ind w:left="1397" w:right="461" w:hanging="461"/>
      </w:pPr>
      <w:r>
        <w:rPr>
          <w:rFonts w:eastAsia="Times New Roman" w:cs="Times New Roman"/>
          <w:spacing w:val="-2"/>
          <w:sz w:val="22"/>
          <w:szCs w:val="22"/>
        </w:rPr>
        <w:t>Мн</w:t>
      </w:r>
      <w:r>
        <w:rPr>
          <w:rFonts w:eastAsia="Times New Roman" w:cs="Times New Roman"/>
          <w:spacing w:val="-2"/>
          <w:sz w:val="22"/>
          <w:szCs w:val="22"/>
        </w:rPr>
        <w:t>огоканальный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телефон</w:t>
      </w:r>
      <w:r>
        <w:rPr>
          <w:rFonts w:eastAsia="Times New Roman"/>
          <w:spacing w:val="-2"/>
          <w:sz w:val="22"/>
          <w:szCs w:val="22"/>
        </w:rPr>
        <w:t xml:space="preserve">: </w:t>
      </w:r>
      <w:r>
        <w:rPr>
          <w:rFonts w:eastAsia="Times New Roman"/>
          <w:spacing w:val="-3"/>
          <w:sz w:val="22"/>
          <w:szCs w:val="22"/>
        </w:rPr>
        <w:t>+7 (495) 660-20-56</w:t>
      </w:r>
    </w:p>
    <w:p w:rsidR="00000000" w:rsidRDefault="006B7503">
      <w:pPr>
        <w:shd w:val="clear" w:color="auto" w:fill="FFFFFF"/>
        <w:spacing w:before="360" w:line="264" w:lineRule="exact"/>
        <w:ind w:left="5"/>
        <w:jc w:val="center"/>
      </w:pPr>
      <w:r>
        <w:rPr>
          <w:rFonts w:eastAsia="Times New Roman" w:cs="Times New Roman"/>
          <w:sz w:val="22"/>
          <w:szCs w:val="22"/>
        </w:rPr>
        <w:t>Отделение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первичной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профилактики</w:t>
      </w:r>
    </w:p>
    <w:p w:rsidR="00000000" w:rsidRDefault="006B7503">
      <w:pPr>
        <w:shd w:val="clear" w:color="auto" w:fill="FFFFFF"/>
        <w:spacing w:line="264" w:lineRule="exact"/>
        <w:ind w:left="14"/>
        <w:jc w:val="center"/>
      </w:pPr>
      <w:r>
        <w:rPr>
          <w:rFonts w:eastAsia="Times New Roman" w:cs="Times New Roman"/>
          <w:sz w:val="22"/>
          <w:szCs w:val="22"/>
        </w:rPr>
        <w:t>Центра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профилактики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зависимого</w:t>
      </w:r>
    </w:p>
    <w:p w:rsidR="00000000" w:rsidRDefault="006B7503">
      <w:pPr>
        <w:shd w:val="clear" w:color="auto" w:fill="FFFFFF"/>
        <w:spacing w:line="264" w:lineRule="exact"/>
        <w:jc w:val="center"/>
      </w:pPr>
      <w:r>
        <w:rPr>
          <w:rFonts w:eastAsia="Times New Roman" w:cs="Times New Roman"/>
          <w:spacing w:val="-2"/>
          <w:sz w:val="22"/>
          <w:szCs w:val="22"/>
        </w:rPr>
        <w:t>поведения</w:t>
      </w:r>
      <w:r>
        <w:rPr>
          <w:rFonts w:eastAsia="Times New Roman"/>
          <w:spacing w:val="-2"/>
          <w:sz w:val="22"/>
          <w:szCs w:val="22"/>
        </w:rPr>
        <w:t xml:space="preserve"> (</w:t>
      </w:r>
      <w:r>
        <w:rPr>
          <w:rFonts w:eastAsia="Times New Roman" w:cs="Times New Roman"/>
          <w:spacing w:val="-2"/>
          <w:sz w:val="22"/>
          <w:szCs w:val="22"/>
        </w:rPr>
        <w:t>филиал</w:t>
      </w:r>
      <w:r>
        <w:rPr>
          <w:rFonts w:eastAsia="Times New Roman"/>
          <w:spacing w:val="-2"/>
          <w:sz w:val="22"/>
          <w:szCs w:val="22"/>
        </w:rPr>
        <w:t>)</w:t>
      </w:r>
    </w:p>
    <w:p w:rsidR="00000000" w:rsidRDefault="006B7503">
      <w:pPr>
        <w:shd w:val="clear" w:color="auto" w:fill="FFFFFF"/>
        <w:spacing w:line="264" w:lineRule="exact"/>
        <w:ind w:left="19"/>
        <w:jc w:val="center"/>
      </w:pPr>
      <w:r>
        <w:rPr>
          <w:rFonts w:eastAsia="Times New Roman" w:cs="Times New Roman"/>
          <w:spacing w:val="-1"/>
          <w:sz w:val="22"/>
          <w:szCs w:val="22"/>
        </w:rPr>
        <w:t>ГБУЗ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«МНПЦ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наркологии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ДЗМ»</w:t>
      </w:r>
    </w:p>
    <w:p w:rsidR="00000000" w:rsidRDefault="006B7503">
      <w:pPr>
        <w:shd w:val="clear" w:color="auto" w:fill="FFFFFF"/>
        <w:spacing w:before="370"/>
      </w:pPr>
      <w:r>
        <w:rPr>
          <w:rFonts w:eastAsia="Times New Roman" w:cs="Times New Roman"/>
          <w:spacing w:val="-1"/>
          <w:sz w:val="22"/>
          <w:szCs w:val="22"/>
        </w:rPr>
        <w:t>ул</w:t>
      </w:r>
      <w:r>
        <w:rPr>
          <w:rFonts w:eastAsia="Times New Roman"/>
          <w:spacing w:val="-1"/>
          <w:sz w:val="22"/>
          <w:szCs w:val="22"/>
        </w:rPr>
        <w:t xml:space="preserve">. </w:t>
      </w:r>
      <w:r>
        <w:rPr>
          <w:rFonts w:eastAsia="Times New Roman" w:cs="Times New Roman"/>
          <w:spacing w:val="-1"/>
          <w:sz w:val="22"/>
          <w:szCs w:val="22"/>
        </w:rPr>
        <w:t>Зои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Александра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Космодемьянских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д</w:t>
      </w:r>
      <w:r>
        <w:rPr>
          <w:rFonts w:eastAsia="Times New Roman"/>
          <w:spacing w:val="-1"/>
          <w:sz w:val="22"/>
          <w:szCs w:val="22"/>
        </w:rPr>
        <w:t>. 6</w:t>
      </w:r>
    </w:p>
    <w:p w:rsidR="00000000" w:rsidRDefault="006B7503">
      <w:pPr>
        <w:shd w:val="clear" w:color="auto" w:fill="FFFFFF"/>
        <w:spacing w:before="370"/>
        <w:ind w:left="1397"/>
      </w:pPr>
      <w:r>
        <w:rPr>
          <w:spacing w:val="-3"/>
          <w:sz w:val="22"/>
          <w:szCs w:val="22"/>
        </w:rPr>
        <w:t>+7 (499) 150-06-64</w:t>
      </w:r>
    </w:p>
    <w:p w:rsidR="00000000" w:rsidRDefault="006B7503">
      <w:pPr>
        <w:shd w:val="clear" w:color="auto" w:fill="FFFFFF"/>
        <w:spacing w:line="1224" w:lineRule="exact"/>
        <w:ind w:left="1042" w:hanging="806"/>
      </w:pPr>
      <w:r>
        <w:br w:type="column"/>
      </w:r>
      <w:r>
        <w:rPr>
          <w:rFonts w:eastAsia="Times New Roman" w:cs="Times New Roman"/>
          <w:b/>
          <w:bCs/>
          <w:spacing w:val="-22"/>
          <w:sz w:val="72"/>
          <w:szCs w:val="72"/>
        </w:rPr>
        <w:t>Осторожно</w:t>
      </w:r>
      <w:r>
        <w:rPr>
          <w:rFonts w:eastAsia="Times New Roman"/>
          <w:b/>
          <w:bCs/>
          <w:spacing w:val="-22"/>
          <w:sz w:val="72"/>
          <w:szCs w:val="72"/>
        </w:rPr>
        <w:t xml:space="preserve">! </w:t>
      </w:r>
      <w:r>
        <w:rPr>
          <w:rFonts w:eastAsia="Times New Roman" w:cs="Times New Roman"/>
          <w:b/>
          <w:bCs/>
          <w:spacing w:val="-22"/>
          <w:sz w:val="72"/>
          <w:szCs w:val="72"/>
        </w:rPr>
        <w:t>Насвай</w:t>
      </w:r>
    </w:p>
    <w:p w:rsidR="00000000" w:rsidRDefault="006B7503">
      <w:pPr>
        <w:shd w:val="clear" w:color="auto" w:fill="FFFFFF"/>
        <w:spacing w:before="427" w:line="552" w:lineRule="exact"/>
        <w:jc w:val="center"/>
      </w:pPr>
      <w:r>
        <w:rPr>
          <w:rFonts w:eastAsia="Times New Roman" w:cs="Times New Roman"/>
          <w:b/>
          <w:bCs/>
          <w:spacing w:val="-10"/>
          <w:sz w:val="40"/>
          <w:szCs w:val="40"/>
        </w:rPr>
        <w:t>что</w:t>
      </w:r>
      <w:r>
        <w:rPr>
          <w:rFonts w:eastAsia="Times New Roman"/>
          <w:b/>
          <w:bCs/>
          <w:spacing w:val="-10"/>
          <w:sz w:val="40"/>
          <w:szCs w:val="40"/>
        </w:rPr>
        <w:t xml:space="preserve"> </w:t>
      </w:r>
      <w:r>
        <w:rPr>
          <w:rFonts w:eastAsia="Times New Roman" w:cs="Times New Roman"/>
          <w:b/>
          <w:bCs/>
          <w:spacing w:val="-10"/>
          <w:sz w:val="40"/>
          <w:szCs w:val="40"/>
        </w:rPr>
        <w:t>нужно</w:t>
      </w:r>
      <w:r>
        <w:rPr>
          <w:rFonts w:eastAsia="Times New Roman"/>
          <w:b/>
          <w:bCs/>
          <w:spacing w:val="-10"/>
          <w:sz w:val="40"/>
          <w:szCs w:val="40"/>
        </w:rPr>
        <w:t xml:space="preserve"> </w:t>
      </w:r>
      <w:r>
        <w:rPr>
          <w:rFonts w:eastAsia="Times New Roman" w:cs="Times New Roman"/>
          <w:b/>
          <w:bCs/>
          <w:spacing w:val="-10"/>
          <w:sz w:val="40"/>
          <w:szCs w:val="40"/>
        </w:rPr>
        <w:t>знать</w:t>
      </w:r>
      <w:r>
        <w:rPr>
          <w:rFonts w:eastAsia="Times New Roman"/>
          <w:b/>
          <w:bCs/>
          <w:spacing w:val="-10"/>
          <w:sz w:val="40"/>
          <w:szCs w:val="40"/>
        </w:rPr>
        <w:t xml:space="preserve">, </w:t>
      </w:r>
      <w:r>
        <w:rPr>
          <w:rFonts w:eastAsia="Times New Roman" w:cs="Times New Roman"/>
          <w:b/>
          <w:bCs/>
          <w:spacing w:val="-10"/>
          <w:sz w:val="40"/>
          <w:szCs w:val="40"/>
        </w:rPr>
        <w:t>чтобы</w:t>
      </w:r>
    </w:p>
    <w:p w:rsidR="00000000" w:rsidRDefault="006B7503">
      <w:pPr>
        <w:shd w:val="clear" w:color="auto" w:fill="FFFFFF"/>
        <w:spacing w:line="552" w:lineRule="exact"/>
        <w:jc w:val="center"/>
      </w:pPr>
      <w:r>
        <w:rPr>
          <w:rFonts w:eastAsia="Times New Roman" w:cs="Times New Roman"/>
          <w:b/>
          <w:bCs/>
          <w:spacing w:val="-5"/>
          <w:sz w:val="40"/>
          <w:szCs w:val="40"/>
        </w:rPr>
        <w:t>н</w:t>
      </w:r>
      <w:r>
        <w:rPr>
          <w:rFonts w:eastAsia="Times New Roman" w:cs="Times New Roman"/>
          <w:b/>
          <w:bCs/>
          <w:spacing w:val="-5"/>
          <w:sz w:val="40"/>
          <w:szCs w:val="40"/>
        </w:rPr>
        <w:t>е</w:t>
      </w:r>
      <w:r>
        <w:rPr>
          <w:rFonts w:eastAsia="Times New Roman"/>
          <w:b/>
          <w:bCs/>
          <w:spacing w:val="-5"/>
          <w:sz w:val="40"/>
          <w:szCs w:val="40"/>
        </w:rPr>
        <w:t xml:space="preserve"> </w:t>
      </w:r>
      <w:r>
        <w:rPr>
          <w:rFonts w:eastAsia="Times New Roman" w:cs="Times New Roman"/>
          <w:b/>
          <w:bCs/>
          <w:spacing w:val="-5"/>
          <w:sz w:val="40"/>
          <w:szCs w:val="40"/>
        </w:rPr>
        <w:t>стать</w:t>
      </w:r>
      <w:r>
        <w:rPr>
          <w:rFonts w:eastAsia="Times New Roman"/>
          <w:b/>
          <w:bCs/>
          <w:spacing w:val="-5"/>
          <w:sz w:val="40"/>
          <w:szCs w:val="40"/>
        </w:rPr>
        <w:t xml:space="preserve"> </w:t>
      </w:r>
      <w:r>
        <w:rPr>
          <w:rFonts w:eastAsia="Times New Roman" w:cs="Times New Roman"/>
          <w:b/>
          <w:bCs/>
          <w:spacing w:val="-5"/>
          <w:sz w:val="40"/>
          <w:szCs w:val="40"/>
        </w:rPr>
        <w:t>жертвой</w:t>
      </w:r>
    </w:p>
    <w:p w:rsidR="00000000" w:rsidRDefault="006B7503">
      <w:pPr>
        <w:shd w:val="clear" w:color="auto" w:fill="FFFFFF"/>
        <w:spacing w:line="552" w:lineRule="exact"/>
        <w:jc w:val="center"/>
      </w:pPr>
      <w:r>
        <w:rPr>
          <w:rFonts w:eastAsia="Times New Roman" w:cs="Times New Roman"/>
          <w:b/>
          <w:bCs/>
          <w:spacing w:val="-10"/>
          <w:sz w:val="40"/>
          <w:szCs w:val="40"/>
        </w:rPr>
        <w:t>обмана</w:t>
      </w:r>
    </w:p>
    <w:p w:rsidR="00000000" w:rsidRDefault="006B7503">
      <w:pPr>
        <w:shd w:val="clear" w:color="auto" w:fill="FFFFFF"/>
        <w:spacing w:line="552" w:lineRule="exact"/>
        <w:jc w:val="center"/>
        <w:sectPr w:rsidR="00000000">
          <w:type w:val="continuous"/>
          <w:pgSz w:w="16834" w:h="11909" w:orient="landscape"/>
          <w:pgMar w:top="494" w:right="932" w:bottom="360" w:left="927" w:header="720" w:footer="720" w:gutter="0"/>
          <w:cols w:num="3" w:space="720" w:equalWidth="0">
            <w:col w:w="4291" w:space="725"/>
            <w:col w:w="4622" w:space="782"/>
            <w:col w:w="4555"/>
          </w:cols>
          <w:noEndnote/>
        </w:sectPr>
      </w:pPr>
    </w:p>
    <w:p w:rsidR="00000000" w:rsidRDefault="006B7503">
      <w:pPr>
        <w:shd w:val="clear" w:color="auto" w:fill="FFFFFF"/>
        <w:spacing w:line="240" w:lineRule="exact"/>
        <w:ind w:right="38"/>
        <w:jc w:val="both"/>
      </w:pPr>
      <w:r>
        <w:rPr>
          <w:rFonts w:eastAsia="Times New Roman" w:cs="Times New Roman"/>
        </w:rPr>
        <w:lastRenderedPageBreak/>
        <w:t>Насвай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–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бездымная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форма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потребления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таба</w:t>
      </w:r>
      <w:r>
        <w:rPr>
          <w:rFonts w:eastAsia="Times New Roman" w:cs="Times New Roman"/>
        </w:rPr>
        <w:softHyphen/>
        <w:t>ка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изготавливается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кустарных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условиях</w:t>
      </w:r>
      <w:r>
        <w:rPr>
          <w:rFonts w:eastAsia="Times New Roman"/>
        </w:rPr>
        <w:t>.</w:t>
      </w:r>
    </w:p>
    <w:p w:rsidR="00000000" w:rsidRDefault="006B7503">
      <w:pPr>
        <w:shd w:val="clear" w:color="auto" w:fill="FFFFFF"/>
        <w:tabs>
          <w:tab w:val="left" w:pos="1013"/>
          <w:tab w:val="left" w:pos="1910"/>
          <w:tab w:val="left" w:pos="3370"/>
        </w:tabs>
        <w:spacing w:before="120" w:line="240" w:lineRule="exact"/>
        <w:ind w:right="34"/>
        <w:jc w:val="both"/>
      </w:pP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качестве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исходного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сырья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применяют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табак</w:t>
      </w:r>
      <w:r>
        <w:rPr>
          <w:rFonts w:eastAsia="Times New Roman"/>
        </w:rPr>
        <w:t>,</w:t>
      </w:r>
      <w:r>
        <w:rPr>
          <w:rFonts w:eastAsia="Times New Roman"/>
        </w:rPr>
        <w:br/>
      </w:r>
      <w:r>
        <w:rPr>
          <w:rFonts w:eastAsia="Times New Roman" w:cs="Times New Roman"/>
        </w:rPr>
        <w:t>также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добавляют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гашеную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известь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золу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расте</w:t>
      </w:r>
      <w:r>
        <w:rPr>
          <w:rFonts w:eastAsia="Times New Roman" w:cs="Times New Roman"/>
        </w:rPr>
        <w:softHyphen/>
      </w:r>
      <w:r>
        <w:rPr>
          <w:rFonts w:eastAsia="Times New Roman" w:cs="Times New Roman"/>
        </w:rPr>
        <w:br/>
        <w:t>ний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верблюжий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кизяк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или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куриный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помет</w:t>
      </w:r>
      <w:r>
        <w:rPr>
          <w:rFonts w:eastAsia="Times New Roman"/>
        </w:rPr>
        <w:t>,</w:t>
      </w:r>
      <w:r>
        <w:rPr>
          <w:rFonts w:eastAsia="Times New Roman"/>
        </w:rPr>
        <w:br/>
      </w:r>
      <w:r>
        <w:rPr>
          <w:rFonts w:eastAsia="Times New Roman" w:cs="Times New Roman"/>
        </w:rPr>
        <w:t>иногда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табачную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пыль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клей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воду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или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расти</w:t>
      </w:r>
      <w:r>
        <w:rPr>
          <w:rFonts w:eastAsia="Times New Roman" w:cs="Times New Roman"/>
        </w:rPr>
        <w:softHyphen/>
      </w:r>
      <w:r>
        <w:rPr>
          <w:rFonts w:eastAsia="Times New Roman" w:cs="Times New Roman"/>
        </w:rPr>
        <w:br/>
      </w:r>
      <w:r>
        <w:rPr>
          <w:rFonts w:eastAsia="Times New Roman" w:cs="Times New Roman"/>
          <w:spacing w:val="-2"/>
        </w:rPr>
        <w:t>тельное</w:t>
      </w:r>
      <w:r>
        <w:rPr>
          <w:rFonts w:eastAsia="Times New Roman"/>
        </w:rPr>
        <w:tab/>
      </w:r>
      <w:r>
        <w:rPr>
          <w:rFonts w:eastAsia="Times New Roman" w:cs="Times New Roman"/>
        </w:rPr>
        <w:t>масло</w:t>
      </w:r>
      <w:r>
        <w:rPr>
          <w:rFonts w:eastAsia="Times New Roman"/>
        </w:rPr>
        <w:t>.</w:t>
      </w:r>
      <w:r>
        <w:rPr>
          <w:rFonts w:eastAsia="Times New Roman"/>
        </w:rPr>
        <w:tab/>
      </w:r>
      <w:r>
        <w:rPr>
          <w:rFonts w:eastAsia="Times New Roman" w:cs="Times New Roman"/>
        </w:rPr>
        <w:t>Подпольные</w:t>
      </w:r>
      <w:r>
        <w:rPr>
          <w:rFonts w:eastAsia="Times New Roman"/>
        </w:rPr>
        <w:tab/>
      </w:r>
      <w:r>
        <w:rPr>
          <w:rFonts w:eastAsia="Times New Roman" w:cs="Times New Roman"/>
        </w:rPr>
        <w:t>изготовители</w:t>
      </w:r>
      <w:r>
        <w:rPr>
          <w:rFonts w:eastAsia="Times New Roman" w:cs="Times New Roman"/>
        </w:rPr>
        <w:br/>
        <w:t>добавляют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любые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ингредиенты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том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числе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 w:cs="Times New Roman"/>
        </w:rPr>
        <w:br/>
        <w:t>части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наркосодержащих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растений</w:t>
      </w:r>
      <w:r>
        <w:rPr>
          <w:rFonts w:eastAsia="Times New Roman"/>
        </w:rPr>
        <w:t>.</w:t>
      </w:r>
    </w:p>
    <w:p w:rsidR="00000000" w:rsidRDefault="006B7503">
      <w:pPr>
        <w:spacing w:before="456"/>
        <w:ind w:left="2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962275" cy="19716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B7503">
      <w:pPr>
        <w:shd w:val="clear" w:color="auto" w:fill="FFFFFF"/>
        <w:spacing w:before="10"/>
        <w:ind w:left="835"/>
      </w:pPr>
      <w:r>
        <w:rPr>
          <w:sz w:val="24"/>
          <w:szCs w:val="24"/>
        </w:rPr>
        <w:br w:type="column"/>
      </w:r>
      <w:r>
        <w:rPr>
          <w:rFonts w:eastAsia="Times New Roman" w:cs="Times New Roman"/>
          <w:b/>
          <w:bCs/>
          <w:spacing w:val="-6"/>
        </w:rPr>
        <w:lastRenderedPageBreak/>
        <w:t>Что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происходит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с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организмом</w:t>
      </w:r>
      <w:r>
        <w:rPr>
          <w:rFonts w:eastAsia="Times New Roman"/>
          <w:b/>
          <w:bCs/>
          <w:spacing w:val="-6"/>
        </w:rPr>
        <w:t>?</w:t>
      </w:r>
    </w:p>
    <w:p w:rsidR="00000000" w:rsidRDefault="006B7503">
      <w:pPr>
        <w:shd w:val="clear" w:color="auto" w:fill="FFFFFF"/>
        <w:spacing w:before="120" w:line="240" w:lineRule="exact"/>
        <w:ind w:right="29"/>
        <w:jc w:val="both"/>
      </w:pPr>
      <w:r>
        <w:rPr>
          <w:rFonts w:eastAsia="Times New Roman" w:cs="Times New Roman"/>
        </w:rPr>
        <w:t>Высокие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дозы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никотина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содержащегося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 насвае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приводят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тошноте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рвоте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головокру</w:t>
      </w:r>
      <w:r>
        <w:rPr>
          <w:rFonts w:eastAsia="Times New Roman" w:cs="Times New Roman"/>
        </w:rPr>
        <w:softHyphen/>
        <w:t>жению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повышенной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возбудимости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тремору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увеличению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частоты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дыхательных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движений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апатии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обморочным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состояниям</w:t>
      </w:r>
      <w:r>
        <w:rPr>
          <w:rFonts w:eastAsia="Times New Roman"/>
        </w:rPr>
        <w:t xml:space="preserve">. </w:t>
      </w:r>
      <w:r>
        <w:rPr>
          <w:rFonts w:eastAsia="Times New Roman" w:cs="Times New Roman"/>
        </w:rPr>
        <w:t>Нарастает тахикардия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возможны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сердечные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аритмии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одышка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судорожные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</w:t>
      </w:r>
      <w:r>
        <w:rPr>
          <w:rFonts w:eastAsia="Times New Roman" w:cs="Times New Roman"/>
        </w:rPr>
        <w:t>ипадки</w:t>
      </w:r>
      <w:r>
        <w:rPr>
          <w:rFonts w:eastAsia="Times New Roman"/>
        </w:rPr>
        <w:t>.</w:t>
      </w:r>
    </w:p>
    <w:p w:rsidR="00000000" w:rsidRDefault="006B7503">
      <w:pPr>
        <w:shd w:val="clear" w:color="auto" w:fill="FFFFFF"/>
        <w:spacing w:before="120" w:line="240" w:lineRule="exact"/>
        <w:ind w:right="29"/>
        <w:jc w:val="both"/>
      </w:pPr>
      <w:r>
        <w:rPr>
          <w:rFonts w:eastAsia="Times New Roman" w:cs="Times New Roman"/>
        </w:rPr>
        <w:t>Непищевые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компоненты</w:t>
      </w:r>
      <w:r>
        <w:rPr>
          <w:rFonts w:eastAsia="Times New Roman"/>
        </w:rPr>
        <w:t xml:space="preserve"> (</w:t>
      </w:r>
      <w:r>
        <w:rPr>
          <w:rFonts w:eastAsia="Times New Roman" w:cs="Times New Roman"/>
        </w:rPr>
        <w:t>зола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известь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помет</w:t>
      </w:r>
      <w:r>
        <w:rPr>
          <w:rFonts w:eastAsia="Times New Roman"/>
        </w:rPr>
        <w:t xml:space="preserve">) </w:t>
      </w:r>
      <w:r>
        <w:rPr>
          <w:rFonts w:eastAsia="Times New Roman" w:cs="Times New Roman"/>
        </w:rPr>
        <w:t>вызывают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слюнотечение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расстройства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пище</w:t>
      </w:r>
      <w:r>
        <w:rPr>
          <w:rFonts w:eastAsia="Times New Roman" w:cs="Times New Roman"/>
        </w:rPr>
        <w:softHyphen/>
        <w:t>варения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разрушают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слизистую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ротовой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полос</w:t>
      </w:r>
      <w:r>
        <w:rPr>
          <w:rFonts w:eastAsia="Times New Roman" w:cs="Times New Roman"/>
        </w:rPr>
        <w:softHyphen/>
        <w:t>ти</w:t>
      </w:r>
      <w:r>
        <w:rPr>
          <w:rFonts w:eastAsia="Times New Roman"/>
        </w:rPr>
        <w:t>.</w:t>
      </w:r>
    </w:p>
    <w:p w:rsidR="00000000" w:rsidRDefault="006B7503">
      <w:pPr>
        <w:spacing w:before="562"/>
        <w:ind w:left="2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952750" cy="16764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B7503">
      <w:pPr>
        <w:shd w:val="clear" w:color="auto" w:fill="FFFFFF"/>
        <w:spacing w:line="240" w:lineRule="exact"/>
        <w:ind w:right="34"/>
        <w:jc w:val="both"/>
      </w:pPr>
      <w:r>
        <w:rPr>
          <w:sz w:val="24"/>
          <w:szCs w:val="24"/>
        </w:rPr>
        <w:br w:type="column"/>
      </w:r>
      <w:r>
        <w:rPr>
          <w:rFonts w:eastAsia="Times New Roman" w:cs="Times New Roman"/>
        </w:rPr>
        <w:lastRenderedPageBreak/>
        <w:t>Ответственность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нарушение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законодательст</w:t>
      </w:r>
      <w:r>
        <w:rPr>
          <w:rFonts w:eastAsia="Times New Roman" w:cs="Times New Roman"/>
        </w:rPr>
        <w:softHyphen/>
        <w:t>ва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установлена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частью</w:t>
      </w:r>
      <w:r>
        <w:rPr>
          <w:rFonts w:eastAsia="Times New Roman"/>
        </w:rPr>
        <w:t xml:space="preserve"> 2 </w:t>
      </w:r>
      <w:r>
        <w:rPr>
          <w:rFonts w:eastAsia="Times New Roman" w:cs="Times New Roman"/>
        </w:rPr>
        <w:t>статьи</w:t>
      </w:r>
      <w:r>
        <w:rPr>
          <w:rFonts w:eastAsia="Times New Roman"/>
        </w:rPr>
        <w:t xml:space="preserve"> 14.53 </w:t>
      </w:r>
      <w:r>
        <w:rPr>
          <w:rFonts w:eastAsia="Times New Roman" w:cs="Times New Roman"/>
        </w:rPr>
        <w:t>Кодекса Российской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Федерации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административных правонарушениях</w:t>
      </w:r>
      <w:r>
        <w:rPr>
          <w:rFonts w:eastAsia="Times New Roman"/>
        </w:rPr>
        <w:t>.</w:t>
      </w:r>
    </w:p>
    <w:p w:rsidR="00000000" w:rsidRDefault="006B7503">
      <w:pPr>
        <w:spacing w:before="480"/>
        <w:ind w:left="2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962275" cy="15144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B7503">
      <w:pPr>
        <w:shd w:val="clear" w:color="auto" w:fill="FFFFFF"/>
        <w:spacing w:before="710"/>
        <w:ind w:left="778"/>
      </w:pPr>
      <w:r>
        <w:rPr>
          <w:rFonts w:eastAsia="Times New Roman" w:cs="Times New Roman"/>
          <w:b/>
          <w:bCs/>
          <w:spacing w:val="-5"/>
        </w:rPr>
        <w:t>Первая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помощь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пострадавшему</w:t>
      </w:r>
    </w:p>
    <w:p w:rsidR="00000000" w:rsidRDefault="006B7503">
      <w:pPr>
        <w:shd w:val="clear" w:color="auto" w:fill="FFFFFF"/>
        <w:tabs>
          <w:tab w:val="left" w:pos="773"/>
          <w:tab w:val="left" w:pos="2290"/>
          <w:tab w:val="left" w:pos="3499"/>
        </w:tabs>
        <w:spacing w:before="120" w:line="240" w:lineRule="exact"/>
      </w:pPr>
      <w:r>
        <w:rPr>
          <w:rFonts w:eastAsia="Times New Roman" w:cs="Times New Roman"/>
          <w:spacing w:val="-1"/>
        </w:rPr>
        <w:t>При</w:t>
      </w:r>
      <w:r>
        <w:rPr>
          <w:rFonts w:eastAsia="Times New Roman"/>
        </w:rPr>
        <w:tab/>
      </w:r>
      <w:r>
        <w:rPr>
          <w:rFonts w:eastAsia="Times New Roman" w:cs="Times New Roman"/>
        </w:rPr>
        <w:t>отра</w:t>
      </w:r>
      <w:r>
        <w:rPr>
          <w:rFonts w:eastAsia="Times New Roman" w:cs="Times New Roman"/>
        </w:rPr>
        <w:t>влении</w:t>
      </w:r>
      <w:r>
        <w:rPr>
          <w:rFonts w:eastAsia="Times New Roman"/>
        </w:rPr>
        <w:tab/>
      </w:r>
      <w:r>
        <w:rPr>
          <w:rFonts w:eastAsia="Times New Roman" w:cs="Times New Roman"/>
        </w:rPr>
        <w:t>насваем</w:t>
      </w:r>
      <w:r>
        <w:rPr>
          <w:rFonts w:eastAsia="Times New Roman"/>
        </w:rPr>
        <w:tab/>
      </w:r>
      <w:r>
        <w:rPr>
          <w:rFonts w:eastAsia="Times New Roman" w:cs="Times New Roman"/>
        </w:rPr>
        <w:t>необходимо</w:t>
      </w:r>
    </w:p>
    <w:p w:rsidR="00000000" w:rsidRDefault="006B7503">
      <w:pPr>
        <w:shd w:val="clear" w:color="auto" w:fill="FFFFFF"/>
        <w:tabs>
          <w:tab w:val="left" w:pos="1349"/>
          <w:tab w:val="left" w:pos="2678"/>
          <w:tab w:val="left" w:pos="3590"/>
        </w:tabs>
        <w:spacing w:line="240" w:lineRule="exact"/>
      </w:pPr>
      <w:r>
        <w:rPr>
          <w:rFonts w:eastAsia="Times New Roman" w:cs="Times New Roman"/>
          <w:spacing w:val="-1"/>
        </w:rPr>
        <w:t>обеспечить</w:t>
      </w:r>
      <w:r>
        <w:rPr>
          <w:rFonts w:eastAsia="Times New Roman"/>
        </w:rPr>
        <w:tab/>
      </w:r>
      <w:r>
        <w:rPr>
          <w:rFonts w:eastAsia="Times New Roman" w:cs="Times New Roman"/>
        </w:rPr>
        <w:t>свободный</w:t>
      </w:r>
      <w:r>
        <w:rPr>
          <w:rFonts w:eastAsia="Times New Roman"/>
        </w:rPr>
        <w:tab/>
      </w:r>
      <w:r>
        <w:rPr>
          <w:rFonts w:eastAsia="Times New Roman" w:cs="Times New Roman"/>
        </w:rPr>
        <w:t>доступ</w:t>
      </w:r>
      <w:r>
        <w:rPr>
          <w:rFonts w:eastAsia="Times New Roman"/>
        </w:rPr>
        <w:tab/>
      </w:r>
      <w:r>
        <w:rPr>
          <w:rFonts w:eastAsia="Times New Roman" w:cs="Times New Roman"/>
        </w:rPr>
        <w:t>кислорода</w:t>
      </w:r>
      <w:r>
        <w:rPr>
          <w:rFonts w:eastAsia="Times New Roman"/>
        </w:rPr>
        <w:t>:</w:t>
      </w:r>
    </w:p>
    <w:p w:rsidR="00000000" w:rsidRDefault="006B7503">
      <w:pPr>
        <w:shd w:val="clear" w:color="auto" w:fill="FFFFFF"/>
        <w:spacing w:line="240" w:lineRule="exact"/>
        <w:ind w:right="34"/>
        <w:jc w:val="both"/>
      </w:pPr>
      <w:r>
        <w:rPr>
          <w:rFonts w:eastAsia="Times New Roman" w:cs="Times New Roman"/>
        </w:rPr>
        <w:t>расстегнуть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или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снять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тесную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одежду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открыть окно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обеспечить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приток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свежего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воздуха</w:t>
      </w:r>
      <w:r>
        <w:rPr>
          <w:rFonts w:eastAsia="Times New Roman"/>
        </w:rPr>
        <w:t xml:space="preserve">. </w:t>
      </w:r>
      <w:r>
        <w:rPr>
          <w:rFonts w:eastAsia="Times New Roman" w:cs="Times New Roman"/>
        </w:rPr>
        <w:t>Возможно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потребуется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промывание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желудка или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искусственный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вызов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рвоты</w:t>
      </w:r>
      <w:r>
        <w:rPr>
          <w:rFonts w:eastAsia="Times New Roman"/>
        </w:rPr>
        <w:t>.</w:t>
      </w:r>
    </w:p>
    <w:p w:rsidR="00000000" w:rsidRDefault="006B7503">
      <w:pPr>
        <w:shd w:val="clear" w:color="auto" w:fill="FFFFFF"/>
        <w:spacing w:line="240" w:lineRule="exact"/>
        <w:ind w:right="34"/>
        <w:jc w:val="both"/>
        <w:sectPr w:rsidR="00000000">
          <w:pgSz w:w="16834" w:h="11909" w:orient="landscape"/>
          <w:pgMar w:top="821" w:right="704" w:bottom="360" w:left="703" w:header="720" w:footer="720" w:gutter="0"/>
          <w:cols w:num="3" w:space="720" w:equalWidth="0">
            <w:col w:w="4689" w:space="682"/>
            <w:col w:w="4684" w:space="682"/>
            <w:col w:w="4689"/>
          </w:cols>
          <w:noEndnote/>
        </w:sectPr>
      </w:pPr>
    </w:p>
    <w:p w:rsidR="00000000" w:rsidRDefault="006B7503">
      <w:pPr>
        <w:spacing w:before="154" w:line="1" w:lineRule="exact"/>
        <w:rPr>
          <w:sz w:val="2"/>
          <w:szCs w:val="2"/>
        </w:rPr>
      </w:pPr>
    </w:p>
    <w:p w:rsidR="00000000" w:rsidRDefault="006B7503">
      <w:pPr>
        <w:shd w:val="clear" w:color="auto" w:fill="FFFFFF"/>
        <w:spacing w:line="240" w:lineRule="exact"/>
        <w:ind w:right="34"/>
        <w:jc w:val="both"/>
        <w:sectPr w:rsidR="00000000">
          <w:type w:val="continuous"/>
          <w:pgSz w:w="16834" w:h="11909" w:orient="landscape"/>
          <w:pgMar w:top="821" w:right="949" w:bottom="360" w:left="703" w:header="720" w:footer="720" w:gutter="0"/>
          <w:cols w:space="60"/>
          <w:noEndnote/>
        </w:sectPr>
      </w:pPr>
    </w:p>
    <w:p w:rsidR="00000000" w:rsidRDefault="006B7503">
      <w:pPr>
        <w:shd w:val="clear" w:color="auto" w:fill="FFFFFF"/>
        <w:tabs>
          <w:tab w:val="left" w:pos="1531"/>
          <w:tab w:val="left" w:pos="2731"/>
          <w:tab w:val="left" w:pos="3086"/>
        </w:tabs>
      </w:pPr>
      <w:r>
        <w:rPr>
          <w:noProof/>
        </w:rPr>
        <w:lastRenderedPageBreak/>
        <w:pict>
          <v:line id="_x0000_s1026" style="position:absolute;z-index:251658240;mso-position-horizontal-relative:margin" from="769.7pt,25.7pt" to="769.7pt,76.6pt" o:allowincell="f" strokeweight="1.9pt">
            <w10:wrap anchorx="margin"/>
          </v:line>
        </w:pict>
      </w:r>
      <w:r>
        <w:rPr>
          <w:rFonts w:eastAsia="Times New Roman" w:cs="Times New Roman"/>
        </w:rPr>
        <w:t>Экскременты</w:t>
      </w:r>
      <w:r>
        <w:rPr>
          <w:rFonts w:eastAsia="Times New Roman"/>
        </w:rPr>
        <w:tab/>
      </w:r>
      <w:r>
        <w:rPr>
          <w:rFonts w:eastAsia="Times New Roman" w:cs="Times New Roman"/>
        </w:rPr>
        <w:t>животных</w:t>
      </w:r>
      <w:r>
        <w:rPr>
          <w:rFonts w:eastAsia="Times New Roman"/>
        </w:rPr>
        <w:tab/>
      </w:r>
      <w:r>
        <w:rPr>
          <w:rFonts w:eastAsia="Times New Roman" w:cs="Times New Roman"/>
        </w:rPr>
        <w:t>и</w:t>
      </w:r>
      <w:r>
        <w:rPr>
          <w:rFonts w:eastAsia="Times New Roman"/>
        </w:rPr>
        <w:tab/>
      </w:r>
      <w:r>
        <w:rPr>
          <w:rFonts w:eastAsia="Times New Roman" w:cs="Times New Roman"/>
        </w:rPr>
        <w:t>антисанитарные</w:t>
      </w:r>
    </w:p>
    <w:p w:rsidR="00000000" w:rsidRDefault="006B7503">
      <w:pPr>
        <w:shd w:val="clear" w:color="auto" w:fill="FFFFFF"/>
        <w:spacing w:line="240" w:lineRule="exact"/>
        <w:jc w:val="both"/>
      </w:pPr>
      <w:r>
        <w:rPr>
          <w:rFonts w:eastAsia="Times New Roman" w:cs="Times New Roman"/>
        </w:rPr>
        <w:t>условия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изготовления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приводят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высокой обсеменённости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насвая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патогенными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микроор</w:t>
      </w:r>
      <w:r>
        <w:rPr>
          <w:rFonts w:eastAsia="Times New Roman" w:cs="Times New Roman"/>
        </w:rPr>
        <w:softHyphen/>
        <w:t>ганизмами</w:t>
      </w:r>
      <w:r>
        <w:rPr>
          <w:rFonts w:eastAsia="Times New Roman"/>
        </w:rPr>
        <w:t xml:space="preserve">: </w:t>
      </w:r>
      <w:r>
        <w:rPr>
          <w:rFonts w:eastAsia="Times New Roman" w:cs="Times New Roman"/>
        </w:rPr>
        <w:t>бактериями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паразитами</w:t>
      </w:r>
      <w:r>
        <w:rPr>
          <w:rFonts w:eastAsia="Times New Roman"/>
        </w:rPr>
        <w:t>.</w:t>
      </w:r>
    </w:p>
    <w:p w:rsidR="00000000" w:rsidRDefault="006B7503">
      <w:pPr>
        <w:shd w:val="clear" w:color="auto" w:fill="FFFFFF"/>
        <w:spacing w:before="115" w:line="240" w:lineRule="exact"/>
        <w:jc w:val="both"/>
      </w:pPr>
      <w:r>
        <w:rPr>
          <w:rFonts w:eastAsia="Times New Roman" w:cs="Times New Roman"/>
        </w:rPr>
        <w:t>Кроме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того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насвае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присутствуют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 xml:space="preserve">вещества </w:t>
      </w:r>
      <w:r>
        <w:rPr>
          <w:rFonts w:eastAsia="Times New Roman"/>
        </w:rPr>
        <w:t>(</w:t>
      </w:r>
      <w:r>
        <w:rPr>
          <w:rFonts w:eastAsia="Times New Roman" w:cs="Times New Roman"/>
        </w:rPr>
        <w:t>например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мышьяк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хром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никель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кадмий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свинец</w:t>
      </w:r>
      <w:r>
        <w:rPr>
          <w:rFonts w:eastAsia="Times New Roman"/>
        </w:rPr>
        <w:t xml:space="preserve">), </w:t>
      </w:r>
      <w:r>
        <w:rPr>
          <w:rFonts w:eastAsia="Times New Roman" w:cs="Times New Roman"/>
        </w:rPr>
        <w:t>оказывающие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токсическое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действие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 организм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человека</w:t>
      </w:r>
      <w:r>
        <w:rPr>
          <w:rFonts w:eastAsia="Times New Roman"/>
        </w:rPr>
        <w:t>.</w:t>
      </w:r>
    </w:p>
    <w:p w:rsidR="00000000" w:rsidRDefault="006B7503">
      <w:pPr>
        <w:shd w:val="clear" w:color="auto" w:fill="FFFFFF"/>
        <w:spacing w:before="206"/>
        <w:ind w:left="5"/>
        <w:jc w:val="center"/>
      </w:pPr>
      <w:r>
        <w:rPr>
          <w:rFonts w:eastAsia="Times New Roman" w:cs="Times New Roman"/>
          <w:b/>
          <w:bCs/>
          <w:spacing w:val="-5"/>
        </w:rPr>
        <w:t>Действие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насвая</w:t>
      </w:r>
    </w:p>
    <w:p w:rsidR="00000000" w:rsidRDefault="006B7503">
      <w:pPr>
        <w:shd w:val="clear" w:color="auto" w:fill="FFFFFF"/>
        <w:spacing w:before="120" w:line="240" w:lineRule="exact"/>
        <w:jc w:val="both"/>
      </w:pPr>
      <w:r>
        <w:rPr>
          <w:rFonts w:eastAsia="Times New Roman" w:cs="Times New Roman"/>
        </w:rPr>
        <w:t>Щелочь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составе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насвая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поражает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слизистую оболочку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полости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рта</w:t>
      </w:r>
      <w:r>
        <w:rPr>
          <w:rFonts w:eastAsia="Times New Roman"/>
        </w:rPr>
        <w:t xml:space="preserve">. </w:t>
      </w:r>
      <w:r>
        <w:rPr>
          <w:rFonts w:eastAsia="Times New Roman" w:cs="Times New Roman"/>
        </w:rPr>
        <w:t>Токсическое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действие никотина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нарушает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работу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центральной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нер</w:t>
      </w:r>
      <w:r>
        <w:rPr>
          <w:rFonts w:eastAsia="Times New Roman" w:cs="Times New Roman"/>
        </w:rPr>
        <w:t>вной системы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сердца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сосудов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органов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пищеваре</w:t>
      </w:r>
      <w:r>
        <w:rPr>
          <w:rFonts w:eastAsia="Times New Roman" w:cs="Times New Roman"/>
        </w:rPr>
        <w:softHyphen/>
        <w:t>ния</w:t>
      </w:r>
      <w:r>
        <w:rPr>
          <w:rFonts w:eastAsia="Times New Roman"/>
        </w:rPr>
        <w:t>.</w:t>
      </w:r>
    </w:p>
    <w:p w:rsidR="00000000" w:rsidRDefault="006B7503">
      <w:pPr>
        <w:shd w:val="clear" w:color="auto" w:fill="FFFFFF"/>
        <w:spacing w:before="38" w:line="240" w:lineRule="exact"/>
      </w:pPr>
      <w:r>
        <w:br w:type="column"/>
      </w:r>
      <w:r>
        <w:rPr>
          <w:rFonts w:eastAsia="Times New Roman" w:cs="Times New Roman"/>
          <w:spacing w:val="-8"/>
        </w:rPr>
        <w:lastRenderedPageBreak/>
        <w:t>Язвенный</w:t>
      </w:r>
      <w:r>
        <w:rPr>
          <w:rFonts w:eastAsia="Times New Roman"/>
          <w:spacing w:val="-8"/>
        </w:rPr>
        <w:t xml:space="preserve">   </w:t>
      </w:r>
      <w:r>
        <w:rPr>
          <w:rFonts w:eastAsia="Times New Roman" w:cs="Times New Roman"/>
          <w:spacing w:val="-8"/>
        </w:rPr>
        <w:t>стоматит</w:t>
      </w:r>
      <w:r>
        <w:rPr>
          <w:rFonts w:eastAsia="Times New Roman"/>
          <w:spacing w:val="-8"/>
        </w:rPr>
        <w:t xml:space="preserve">   </w:t>
      </w:r>
      <w:r>
        <w:rPr>
          <w:rFonts w:eastAsia="Times New Roman" w:cs="Times New Roman"/>
          <w:spacing w:val="-8"/>
        </w:rPr>
        <w:t>у</w:t>
      </w:r>
      <w:r>
        <w:rPr>
          <w:rFonts w:eastAsia="Times New Roman"/>
          <w:spacing w:val="-8"/>
        </w:rPr>
        <w:t xml:space="preserve">   </w:t>
      </w:r>
      <w:r>
        <w:rPr>
          <w:rFonts w:eastAsia="Times New Roman" w:cs="Times New Roman"/>
          <w:spacing w:val="-8"/>
        </w:rPr>
        <w:t>потребителей</w:t>
      </w:r>
      <w:r>
        <w:rPr>
          <w:rFonts w:eastAsia="Times New Roman"/>
          <w:spacing w:val="-8"/>
        </w:rPr>
        <w:t xml:space="preserve">   </w:t>
      </w:r>
      <w:r>
        <w:rPr>
          <w:rFonts w:eastAsia="Times New Roman" w:cs="Times New Roman"/>
          <w:spacing w:val="-8"/>
        </w:rPr>
        <w:t>насвая</w:t>
      </w:r>
      <w:r>
        <w:rPr>
          <w:rFonts w:eastAsia="Times New Roman"/>
          <w:spacing w:val="-8"/>
        </w:rPr>
        <w:t xml:space="preserve">   </w:t>
      </w:r>
      <w:r>
        <w:rPr>
          <w:rFonts w:eastAsia="Times New Roman" w:cs="Times New Roman"/>
          <w:spacing w:val="-8"/>
        </w:rPr>
        <w:t>ста</w:t>
      </w:r>
      <w:r>
        <w:rPr>
          <w:rFonts w:eastAsia="Times New Roman" w:cs="Times New Roman"/>
          <w:spacing w:val="-8"/>
        </w:rPr>
        <w:softHyphen/>
      </w:r>
      <w:r>
        <w:rPr>
          <w:rFonts w:eastAsia="Times New Roman" w:cs="Times New Roman"/>
        </w:rPr>
        <w:t>новится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причиной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развития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рака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полости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рта</w:t>
      </w:r>
      <w:r>
        <w:rPr>
          <w:rFonts w:eastAsia="Times New Roman"/>
        </w:rPr>
        <w:t>.</w:t>
      </w:r>
    </w:p>
    <w:p w:rsidR="00000000" w:rsidRDefault="006B7503">
      <w:pPr>
        <w:shd w:val="clear" w:color="auto" w:fill="FFFFFF"/>
        <w:spacing w:before="115" w:line="240" w:lineRule="exact"/>
        <w:ind w:right="5"/>
        <w:jc w:val="both"/>
      </w:pPr>
      <w:r>
        <w:rPr>
          <w:rFonts w:eastAsia="Times New Roman" w:cs="Times New Roman"/>
        </w:rPr>
        <w:t>Экскременты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животных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составе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насвая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при</w:t>
      </w:r>
      <w:r>
        <w:rPr>
          <w:rFonts w:eastAsia="Times New Roman" w:cs="Times New Roman"/>
        </w:rPr>
        <w:softHyphen/>
        <w:t>водят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инфекционным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паразитарным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забо</w:t>
      </w:r>
      <w:r>
        <w:rPr>
          <w:rFonts w:eastAsia="Times New Roman" w:cs="Times New Roman"/>
        </w:rPr>
        <w:softHyphen/>
        <w:t>леваниям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</w:t>
      </w:r>
      <w:r>
        <w:rPr>
          <w:rFonts w:eastAsia="Times New Roman"/>
        </w:rPr>
        <w:t xml:space="preserve">. </w:t>
      </w:r>
      <w:r>
        <w:rPr>
          <w:rFonts w:eastAsia="Times New Roman" w:cs="Times New Roman"/>
        </w:rPr>
        <w:t>ч</w:t>
      </w:r>
      <w:r>
        <w:rPr>
          <w:rFonts w:eastAsia="Times New Roman"/>
        </w:rPr>
        <w:t xml:space="preserve">. </w:t>
      </w:r>
      <w:r>
        <w:rPr>
          <w:rFonts w:eastAsia="Times New Roman" w:cs="Times New Roman"/>
        </w:rPr>
        <w:t>зар</w:t>
      </w:r>
      <w:r>
        <w:rPr>
          <w:rFonts w:eastAsia="Times New Roman" w:cs="Times New Roman"/>
        </w:rPr>
        <w:t>ажению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гельминтами</w:t>
      </w:r>
      <w:r>
        <w:rPr>
          <w:rFonts w:eastAsia="Times New Roman"/>
        </w:rPr>
        <w:t>.</w:t>
      </w:r>
    </w:p>
    <w:p w:rsidR="00000000" w:rsidRDefault="006B7503">
      <w:pPr>
        <w:shd w:val="clear" w:color="auto" w:fill="FFFFFF"/>
        <w:spacing w:before="206"/>
        <w:ind w:left="682"/>
      </w:pPr>
      <w:r>
        <w:rPr>
          <w:rFonts w:eastAsia="Times New Roman" w:cs="Times New Roman"/>
          <w:b/>
          <w:bCs/>
          <w:spacing w:val="-6"/>
        </w:rPr>
        <w:t>Правовое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регулирование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продажи</w:t>
      </w:r>
    </w:p>
    <w:p w:rsidR="00000000" w:rsidRDefault="006B7503">
      <w:pPr>
        <w:shd w:val="clear" w:color="auto" w:fill="FFFFFF"/>
        <w:spacing w:before="154" w:line="240" w:lineRule="exact"/>
        <w:jc w:val="both"/>
      </w:pPr>
      <w:r>
        <w:rPr>
          <w:rFonts w:eastAsia="Times New Roman" w:cs="Times New Roman"/>
        </w:rPr>
        <w:t>Оптовая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розничная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торговля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насваем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запре</w:t>
      </w:r>
      <w:r>
        <w:rPr>
          <w:rFonts w:eastAsia="Times New Roman" w:cs="Times New Roman"/>
        </w:rPr>
        <w:softHyphen/>
        <w:t>щена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Российской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Федерации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пунктом</w:t>
      </w:r>
      <w:r>
        <w:rPr>
          <w:rFonts w:eastAsia="Times New Roman"/>
        </w:rPr>
        <w:t xml:space="preserve"> 8 </w:t>
      </w:r>
      <w:r>
        <w:rPr>
          <w:rFonts w:eastAsia="Times New Roman" w:cs="Times New Roman"/>
        </w:rPr>
        <w:t xml:space="preserve">статьи </w:t>
      </w:r>
      <w:r>
        <w:rPr>
          <w:rFonts w:eastAsia="Times New Roman"/>
        </w:rPr>
        <w:t xml:space="preserve">19 </w:t>
      </w:r>
      <w:r>
        <w:rPr>
          <w:rFonts w:eastAsia="Times New Roman" w:cs="Times New Roman"/>
        </w:rPr>
        <w:t>Федерального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закона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от</w:t>
      </w:r>
      <w:r>
        <w:rPr>
          <w:rFonts w:eastAsia="Times New Roman"/>
        </w:rPr>
        <w:t xml:space="preserve"> 23 </w:t>
      </w:r>
      <w:r>
        <w:rPr>
          <w:rFonts w:eastAsia="Times New Roman" w:cs="Times New Roman"/>
        </w:rPr>
        <w:t>февраля</w:t>
      </w:r>
      <w:r>
        <w:rPr>
          <w:rFonts w:eastAsia="Times New Roman"/>
        </w:rPr>
        <w:t xml:space="preserve"> 2013</w:t>
      </w:r>
      <w:r>
        <w:rPr>
          <w:rFonts w:eastAsia="Times New Roman" w:cs="Times New Roman"/>
        </w:rPr>
        <w:t>г</w:t>
      </w:r>
      <w:r>
        <w:rPr>
          <w:rFonts w:eastAsia="Times New Roman"/>
        </w:rPr>
        <w:t xml:space="preserve">. </w:t>
      </w:r>
      <w:r>
        <w:rPr>
          <w:rFonts w:eastAsia="Times New Roman" w:cs="Times New Roman"/>
        </w:rPr>
        <w:t>№</w:t>
      </w:r>
      <w:r>
        <w:rPr>
          <w:rFonts w:eastAsia="Times New Roman"/>
        </w:rPr>
        <w:t xml:space="preserve"> 15-</w:t>
      </w:r>
      <w:r>
        <w:rPr>
          <w:rFonts w:eastAsia="Times New Roman" w:cs="Times New Roman"/>
        </w:rPr>
        <w:t>ФЗ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«Об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охране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здоровья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граждан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от воздействия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табачного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дыма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после</w:t>
      </w:r>
      <w:r>
        <w:rPr>
          <w:rFonts w:eastAsia="Times New Roman" w:cs="Times New Roman"/>
        </w:rPr>
        <w:t>дствий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</w:t>
      </w:r>
      <w:r>
        <w:rPr>
          <w:rFonts w:eastAsia="Times New Roman" w:cs="Times New Roman"/>
        </w:rPr>
        <w:softHyphen/>
        <w:t>требления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табака»</w:t>
      </w:r>
      <w:r>
        <w:rPr>
          <w:rFonts w:eastAsia="Times New Roman"/>
          <w:b/>
          <w:bCs/>
        </w:rPr>
        <w:t>.</w:t>
      </w:r>
    </w:p>
    <w:p w:rsidR="00000000" w:rsidRDefault="006B7503">
      <w:pPr>
        <w:shd w:val="clear" w:color="auto" w:fill="FFFFFF"/>
        <w:spacing w:before="542" w:line="302" w:lineRule="exact"/>
        <w:ind w:left="830"/>
        <w:jc w:val="center"/>
      </w:pPr>
      <w:r>
        <w:br w:type="column"/>
      </w:r>
      <w:r>
        <w:rPr>
          <w:rFonts w:eastAsia="Times New Roman" w:cs="Times New Roman"/>
          <w:b/>
          <w:bCs/>
          <w:spacing w:val="-10"/>
          <w:sz w:val="22"/>
          <w:szCs w:val="22"/>
        </w:rPr>
        <w:lastRenderedPageBreak/>
        <w:t>В</w:t>
      </w:r>
      <w:r>
        <w:rPr>
          <w:rFonts w:eastAsia="Times New Roman"/>
          <w:b/>
          <w:bCs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0"/>
          <w:sz w:val="22"/>
          <w:szCs w:val="22"/>
        </w:rPr>
        <w:t>случае</w:t>
      </w:r>
      <w:r>
        <w:rPr>
          <w:rFonts w:eastAsia="Times New Roman"/>
          <w:b/>
          <w:bCs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0"/>
          <w:sz w:val="22"/>
          <w:szCs w:val="22"/>
        </w:rPr>
        <w:t>отравления</w:t>
      </w:r>
      <w:r>
        <w:rPr>
          <w:rFonts w:eastAsia="Times New Roman"/>
          <w:b/>
          <w:bCs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0"/>
          <w:sz w:val="22"/>
          <w:szCs w:val="22"/>
        </w:rPr>
        <w:t>насваем</w:t>
      </w:r>
    </w:p>
    <w:p w:rsidR="00000000" w:rsidRDefault="006B7503">
      <w:pPr>
        <w:shd w:val="clear" w:color="auto" w:fill="FFFFFF"/>
        <w:spacing w:line="302" w:lineRule="exact"/>
        <w:ind w:left="835"/>
        <w:jc w:val="center"/>
      </w:pPr>
      <w:r>
        <w:rPr>
          <w:rFonts w:eastAsia="Times New Roman" w:cs="Times New Roman"/>
          <w:b/>
          <w:bCs/>
          <w:spacing w:val="-8"/>
          <w:sz w:val="22"/>
          <w:szCs w:val="22"/>
        </w:rPr>
        <w:t>немедленно</w:t>
      </w:r>
      <w:r>
        <w:rPr>
          <w:rFonts w:eastAsia="Times New Roman"/>
          <w:b/>
          <w:bCs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8"/>
          <w:sz w:val="22"/>
          <w:szCs w:val="22"/>
        </w:rPr>
        <w:t>вызвать</w:t>
      </w:r>
      <w:r>
        <w:rPr>
          <w:rFonts w:eastAsia="Times New Roman"/>
          <w:b/>
          <w:bCs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8"/>
          <w:sz w:val="22"/>
          <w:szCs w:val="22"/>
        </w:rPr>
        <w:t>скорую</w:t>
      </w:r>
    </w:p>
    <w:p w:rsidR="00000000" w:rsidRDefault="006B7503">
      <w:pPr>
        <w:shd w:val="clear" w:color="auto" w:fill="FFFFFF"/>
        <w:spacing w:line="302" w:lineRule="exact"/>
        <w:ind w:left="840"/>
        <w:jc w:val="center"/>
      </w:pPr>
      <w:r>
        <w:rPr>
          <w:rFonts w:eastAsia="Times New Roman" w:cs="Times New Roman"/>
          <w:b/>
          <w:bCs/>
          <w:spacing w:val="-5"/>
          <w:sz w:val="22"/>
          <w:szCs w:val="22"/>
        </w:rPr>
        <w:t>медицинскую</w:t>
      </w:r>
      <w:r>
        <w:rPr>
          <w:rFonts w:eastAsia="Times New Roman"/>
          <w:b/>
          <w:bCs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5"/>
          <w:sz w:val="22"/>
          <w:szCs w:val="22"/>
        </w:rPr>
        <w:t>помощь</w:t>
      </w:r>
    </w:p>
    <w:p w:rsidR="006B7503" w:rsidRDefault="006B7503">
      <w:pPr>
        <w:shd w:val="clear" w:color="auto" w:fill="FFFFFF"/>
        <w:spacing w:before="547" w:line="264" w:lineRule="exact"/>
        <w:ind w:left="336" w:hanging="336"/>
      </w:pPr>
      <w:r>
        <w:rPr>
          <w:rFonts w:eastAsia="Times New Roman" w:cs="Times New Roman"/>
          <w:b/>
          <w:bCs/>
        </w:rPr>
        <w:t>Только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врач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может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определить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тактику лечения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при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отравлении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насваем</w:t>
      </w:r>
      <w:r>
        <w:rPr>
          <w:rFonts w:eastAsia="Times New Roman"/>
          <w:b/>
          <w:bCs/>
        </w:rPr>
        <w:t>!</w:t>
      </w:r>
    </w:p>
    <w:sectPr w:rsidR="006B7503">
      <w:type w:val="continuous"/>
      <w:pgSz w:w="16834" w:h="11909" w:orient="landscape"/>
      <w:pgMar w:top="821" w:right="949" w:bottom="360" w:left="703" w:header="720" w:footer="720" w:gutter="0"/>
      <w:cols w:num="3" w:space="720" w:equalWidth="0">
        <w:col w:w="4656" w:space="715"/>
        <w:col w:w="4656" w:space="922"/>
        <w:col w:w="4233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6A8B4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5261F"/>
    <w:rsid w:val="0035261F"/>
    <w:rsid w:val="006B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Company>Microsoft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Социальный</dc:creator>
  <cp:lastModifiedBy>Социальный</cp:lastModifiedBy>
  <cp:revision>1</cp:revision>
  <dcterms:created xsi:type="dcterms:W3CDTF">2020-10-08T12:52:00Z</dcterms:created>
  <dcterms:modified xsi:type="dcterms:W3CDTF">2020-10-08T12:52:00Z</dcterms:modified>
</cp:coreProperties>
</file>