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C8" w:rsidRPr="00435CF2" w:rsidRDefault="00B373C8" w:rsidP="00B373C8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 xml:space="preserve">Муниципальное казенное общеобразовательное учреждение </w:t>
      </w:r>
    </w:p>
    <w:p w:rsidR="00B373C8" w:rsidRPr="00731942" w:rsidRDefault="00B373C8" w:rsidP="00B373C8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B373C8" w:rsidRDefault="00B373C8" w:rsidP="00B373C8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B373C8" w:rsidRPr="009433B2" w:rsidRDefault="00B373C8" w:rsidP="00B373C8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Результаты освоения уча</w:t>
      </w:r>
      <w:r w:rsidRPr="009433B2">
        <w:rPr>
          <w:rFonts w:ascii="Times New Roman" w:hAnsi="Times New Roman"/>
          <w:b/>
          <w:color w:val="FF0000"/>
          <w:sz w:val="28"/>
          <w:szCs w:val="28"/>
        </w:rPr>
        <w:t xml:space="preserve">щимися образовательных программ по итогам </w:t>
      </w:r>
      <w:r>
        <w:rPr>
          <w:rFonts w:ascii="Times New Roman" w:hAnsi="Times New Roman"/>
          <w:b/>
          <w:color w:val="FF0000"/>
          <w:sz w:val="28"/>
          <w:szCs w:val="28"/>
        </w:rPr>
        <w:t>мониторинга системы образования</w:t>
      </w:r>
    </w:p>
    <w:p w:rsidR="00B373C8" w:rsidRDefault="00B373C8" w:rsidP="00B373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373C8" w:rsidRDefault="00B373C8" w:rsidP="00B373C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качественной успеваемости обусловлен применением на уроках родного языка и литературы личностно-ориентированного обучения, рейтинговой системы оценки знаний и умений учащихся, использованием ИКТ и Интернет - технологий. Хайбулаева Айшат Хайбулаевна  особое внимание уделяет формированию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 учащихся.</w:t>
      </w:r>
    </w:p>
    <w:p w:rsidR="00B373C8" w:rsidRDefault="00B373C8" w:rsidP="00B373C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время работы в школе Айшат Хайбулаевна  добилась значительных успехов в учебно-воспитательной работе: при 100-процентной успеваемости отмечается позитивная динамика доли обучающихся, успевающих на «4» и «5». </w:t>
      </w:r>
    </w:p>
    <w:p w:rsidR="00B373C8" w:rsidRDefault="00B373C8" w:rsidP="00B373C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373C8" w:rsidRPr="008D6D8B" w:rsidRDefault="00B373C8" w:rsidP="00B373C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D6D8B">
        <w:rPr>
          <w:rFonts w:ascii="Times New Roman" w:hAnsi="Times New Roman"/>
          <w:b/>
          <w:sz w:val="28"/>
          <w:szCs w:val="28"/>
        </w:rPr>
        <w:t>Родной язык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373C8" w:rsidTr="00E608C9">
        <w:tc>
          <w:tcPr>
            <w:tcW w:w="2392" w:type="dxa"/>
          </w:tcPr>
          <w:p w:rsidR="00B373C8" w:rsidRPr="003D6476" w:rsidRDefault="00B373C8" w:rsidP="00E608C9">
            <w:pPr>
              <w:spacing w:before="24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476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B373C8" w:rsidRPr="003D6476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3D6476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B373C8" w:rsidRPr="003D6476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  <w:r w:rsidRPr="003D6476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B373C8" w:rsidRPr="003D6476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3D6476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373C8" w:rsidTr="00E608C9">
        <w:tc>
          <w:tcPr>
            <w:tcW w:w="2392" w:type="dxa"/>
          </w:tcPr>
          <w:p w:rsidR="00B373C8" w:rsidRPr="003D6476" w:rsidRDefault="00B373C8" w:rsidP="00E60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476">
              <w:rPr>
                <w:rFonts w:ascii="Times New Roman" w:hAnsi="Times New Roman"/>
                <w:sz w:val="28"/>
                <w:szCs w:val="28"/>
              </w:rPr>
              <w:t xml:space="preserve">Качество знаний обучающихся( % качество знаний) </w:t>
            </w:r>
          </w:p>
        </w:tc>
        <w:tc>
          <w:tcPr>
            <w:tcW w:w="2393" w:type="dxa"/>
          </w:tcPr>
          <w:p w:rsidR="00B373C8" w:rsidRPr="003D6476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476"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2393" w:type="dxa"/>
          </w:tcPr>
          <w:p w:rsidR="00B373C8" w:rsidRPr="003D6476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476">
              <w:rPr>
                <w:rFonts w:ascii="Times New Roman" w:hAnsi="Times New Roman"/>
                <w:sz w:val="28"/>
                <w:szCs w:val="28"/>
              </w:rPr>
              <w:t>77,2%</w:t>
            </w:r>
          </w:p>
        </w:tc>
        <w:tc>
          <w:tcPr>
            <w:tcW w:w="2393" w:type="dxa"/>
          </w:tcPr>
          <w:p w:rsidR="00B373C8" w:rsidRPr="003D6476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476">
              <w:rPr>
                <w:rFonts w:ascii="Times New Roman" w:hAnsi="Times New Roman"/>
                <w:sz w:val="28"/>
                <w:szCs w:val="28"/>
              </w:rPr>
              <w:t>79%</w:t>
            </w:r>
          </w:p>
        </w:tc>
      </w:tr>
    </w:tbl>
    <w:p w:rsidR="00B373C8" w:rsidRDefault="00B373C8" w:rsidP="00B373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последние три года ежегодная положительная динамика успеваемости (%) обучающихся по родному языку и литературе  улучшилась. Ежегодно возрастает интерес учащихся к предмету .Успеваемость высокая и стабильная (диаграмма прилагается). </w:t>
      </w:r>
    </w:p>
    <w:p w:rsidR="00B373C8" w:rsidRDefault="00B373C8" w:rsidP="00B373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30685" cy="2002972"/>
            <wp:effectExtent l="0" t="0" r="27305" b="16510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73C8" w:rsidRDefault="00B373C8" w:rsidP="00B373C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373C8" w:rsidRPr="00DB6393" w:rsidRDefault="00B373C8" w:rsidP="00B373C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DB6393">
        <w:rPr>
          <w:rFonts w:ascii="Times New Roman" w:hAnsi="Times New Roman"/>
          <w:b/>
          <w:sz w:val="28"/>
          <w:szCs w:val="28"/>
        </w:rPr>
        <w:lastRenderedPageBreak/>
        <w:t>Родная литература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373C8" w:rsidRPr="00DB6393" w:rsidTr="00E608C9">
        <w:tc>
          <w:tcPr>
            <w:tcW w:w="2392" w:type="dxa"/>
          </w:tcPr>
          <w:p w:rsidR="00B373C8" w:rsidRPr="00DB6393" w:rsidRDefault="00B373C8" w:rsidP="00E608C9">
            <w:pPr>
              <w:spacing w:before="24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393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</w:tcPr>
          <w:p w:rsidR="00B373C8" w:rsidRPr="00DB6393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393" w:type="dxa"/>
          </w:tcPr>
          <w:p w:rsidR="00B373C8" w:rsidRPr="00DB6393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2393" w:type="dxa"/>
          </w:tcPr>
          <w:p w:rsidR="00B373C8" w:rsidRPr="00DB6393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</w:tr>
      <w:tr w:rsidR="00B373C8" w:rsidRPr="00DB6393" w:rsidTr="00E608C9">
        <w:tc>
          <w:tcPr>
            <w:tcW w:w="2392" w:type="dxa"/>
          </w:tcPr>
          <w:p w:rsidR="00B373C8" w:rsidRPr="00DB6393" w:rsidRDefault="00B373C8" w:rsidP="00E60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393">
              <w:rPr>
                <w:rFonts w:ascii="Times New Roman" w:hAnsi="Times New Roman"/>
                <w:sz w:val="28"/>
                <w:szCs w:val="28"/>
              </w:rPr>
              <w:t xml:space="preserve">Качество знаний обучающихся( % качество знаний) </w:t>
            </w:r>
          </w:p>
        </w:tc>
        <w:tc>
          <w:tcPr>
            <w:tcW w:w="2393" w:type="dxa"/>
          </w:tcPr>
          <w:p w:rsidR="00B373C8" w:rsidRPr="00DB6393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393">
              <w:rPr>
                <w:rFonts w:ascii="Times New Roman" w:hAnsi="Times New Roman"/>
                <w:sz w:val="28"/>
                <w:szCs w:val="28"/>
              </w:rPr>
              <w:t>77%</w:t>
            </w:r>
          </w:p>
        </w:tc>
        <w:tc>
          <w:tcPr>
            <w:tcW w:w="2393" w:type="dxa"/>
          </w:tcPr>
          <w:p w:rsidR="00B373C8" w:rsidRPr="00DB6393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393">
              <w:rPr>
                <w:rFonts w:ascii="Times New Roman" w:hAnsi="Times New Roman"/>
                <w:sz w:val="28"/>
                <w:szCs w:val="28"/>
              </w:rPr>
              <w:t>78%</w:t>
            </w:r>
          </w:p>
        </w:tc>
        <w:tc>
          <w:tcPr>
            <w:tcW w:w="2393" w:type="dxa"/>
          </w:tcPr>
          <w:p w:rsidR="00B373C8" w:rsidRPr="00DB6393" w:rsidRDefault="00B373C8" w:rsidP="00E608C9">
            <w:pPr>
              <w:spacing w:before="2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393">
              <w:rPr>
                <w:rFonts w:ascii="Times New Roman" w:hAnsi="Times New Roman"/>
                <w:sz w:val="28"/>
                <w:szCs w:val="28"/>
              </w:rPr>
              <w:t>81%</w:t>
            </w:r>
          </w:p>
        </w:tc>
      </w:tr>
    </w:tbl>
    <w:p w:rsidR="00B373C8" w:rsidRPr="00DB6393" w:rsidRDefault="00B373C8" w:rsidP="00B373C8">
      <w:pPr>
        <w:jc w:val="both"/>
        <w:rPr>
          <w:rFonts w:ascii="Times New Roman" w:hAnsi="Times New Roman"/>
          <w:sz w:val="28"/>
          <w:szCs w:val="28"/>
        </w:rPr>
      </w:pPr>
    </w:p>
    <w:p w:rsidR="00B373C8" w:rsidRPr="00DB6393" w:rsidRDefault="00B373C8" w:rsidP="00B373C8">
      <w:pPr>
        <w:jc w:val="both"/>
        <w:rPr>
          <w:rFonts w:ascii="Times New Roman" w:hAnsi="Times New Roman"/>
          <w:sz w:val="28"/>
          <w:szCs w:val="28"/>
        </w:rPr>
      </w:pPr>
      <w:r w:rsidRPr="00DB6393">
        <w:rPr>
          <w:rFonts w:ascii="Times New Roman" w:hAnsi="Times New Roman"/>
          <w:sz w:val="28"/>
          <w:szCs w:val="28"/>
        </w:rPr>
        <w:t xml:space="preserve"> </w:t>
      </w:r>
      <w:r w:rsidRPr="00DB639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4288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Pr="00435CF2" w:rsidRDefault="00B373C8" w:rsidP="00B373C8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B373C8" w:rsidRPr="00731942" w:rsidRDefault="00B373C8" w:rsidP="00B373C8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B373C8" w:rsidRPr="00433E2A" w:rsidRDefault="00B373C8" w:rsidP="00B373C8">
      <w:pPr>
        <w:rPr>
          <w:rFonts w:ascii="Times New Roman" w:hAnsi="Times New Roman"/>
          <w:b/>
          <w:sz w:val="28"/>
          <w:szCs w:val="28"/>
        </w:rPr>
      </w:pPr>
      <w:r w:rsidRPr="00433E2A">
        <w:rPr>
          <w:rFonts w:ascii="Times New Roman" w:hAnsi="Times New Roman"/>
          <w:b/>
          <w:sz w:val="28"/>
          <w:szCs w:val="28"/>
        </w:rPr>
        <w:t>Использование результатов внутреннего и</w:t>
      </w:r>
      <w:r>
        <w:rPr>
          <w:rFonts w:ascii="Times New Roman" w:hAnsi="Times New Roman"/>
          <w:b/>
          <w:sz w:val="28"/>
          <w:szCs w:val="28"/>
        </w:rPr>
        <w:t xml:space="preserve"> внешнего мониторингов в работе</w:t>
      </w:r>
    </w:p>
    <w:p w:rsidR="00B373C8" w:rsidRDefault="00B373C8" w:rsidP="00B373C8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B952D7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период 2017-2020 гг. Хайбулаева Айшат Хайбулаевна  </w:t>
      </w:r>
      <w:r w:rsidRPr="00B952D7">
        <w:rPr>
          <w:rFonts w:ascii="Times New Roman" w:hAnsi="Times New Roman"/>
          <w:sz w:val="24"/>
          <w:szCs w:val="24"/>
        </w:rPr>
        <w:t>разрабатывала и обрабатывала диагн</w:t>
      </w:r>
      <w:bookmarkStart w:id="0" w:name="_GoBack"/>
      <w:bookmarkEnd w:id="0"/>
      <w:r w:rsidRPr="00B952D7">
        <w:rPr>
          <w:rFonts w:ascii="Times New Roman" w:hAnsi="Times New Roman"/>
          <w:sz w:val="24"/>
          <w:szCs w:val="24"/>
        </w:rPr>
        <w:t xml:space="preserve">остические материалы по </w:t>
      </w:r>
      <w:r>
        <w:rPr>
          <w:rFonts w:ascii="Times New Roman" w:hAnsi="Times New Roman"/>
          <w:sz w:val="24"/>
          <w:szCs w:val="24"/>
        </w:rPr>
        <w:t xml:space="preserve">родному языку и литературе </w:t>
      </w:r>
      <w:r w:rsidRPr="00B952D7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>ФКГСОО СОО</w:t>
      </w:r>
      <w:r w:rsidRPr="00B952D7">
        <w:rPr>
          <w:rFonts w:ascii="Times New Roman" w:hAnsi="Times New Roman"/>
          <w:sz w:val="24"/>
          <w:szCs w:val="24"/>
        </w:rPr>
        <w:t>. Результаты анализа использовала при планировании дальнейшего обучения, коррекции знаний слабоуспевающих и одарённых обучающихся.</w:t>
      </w:r>
    </w:p>
    <w:p w:rsidR="00B373C8" w:rsidRDefault="00B373C8" w:rsidP="00B373C8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373C8" w:rsidRDefault="00B373C8" w:rsidP="00B373C8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66026">
        <w:rPr>
          <w:rFonts w:ascii="Times New Roman" w:hAnsi="Times New Roman"/>
          <w:b/>
          <w:sz w:val="24"/>
          <w:szCs w:val="24"/>
        </w:rPr>
        <w:t>Показатели  внутреннего мониторинга по</w:t>
      </w:r>
      <w:r>
        <w:rPr>
          <w:rFonts w:ascii="Times New Roman" w:hAnsi="Times New Roman"/>
          <w:b/>
          <w:sz w:val="24"/>
          <w:szCs w:val="24"/>
        </w:rPr>
        <w:t xml:space="preserve"> родному языку</w:t>
      </w:r>
    </w:p>
    <w:tbl>
      <w:tblPr>
        <w:tblStyle w:val="a4"/>
        <w:tblW w:w="0" w:type="auto"/>
        <w:tblLook w:val="04A0"/>
      </w:tblPr>
      <w:tblGrid>
        <w:gridCol w:w="1558"/>
        <w:gridCol w:w="1569"/>
        <w:gridCol w:w="1735"/>
        <w:gridCol w:w="2334"/>
        <w:gridCol w:w="1984"/>
      </w:tblGrid>
      <w:tr w:rsidR="00B373C8" w:rsidTr="00E608C9">
        <w:tc>
          <w:tcPr>
            <w:tcW w:w="1558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1569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35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</w:p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(%) </w:t>
            </w:r>
          </w:p>
        </w:tc>
        <w:tc>
          <w:tcPr>
            <w:tcW w:w="2334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 знании (%)</w:t>
            </w:r>
          </w:p>
        </w:tc>
        <w:tc>
          <w:tcPr>
            <w:tcW w:w="1984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B373C8" w:rsidTr="00E608C9">
        <w:tc>
          <w:tcPr>
            <w:tcW w:w="1558" w:type="dxa"/>
            <w:vMerge w:val="restart"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B952D7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72.2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</w:tr>
      <w:tr w:rsidR="00B373C8" w:rsidTr="00E608C9">
        <w:tc>
          <w:tcPr>
            <w:tcW w:w="1558" w:type="dxa"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73.3</w:t>
            </w:r>
          </w:p>
        </w:tc>
        <w:tc>
          <w:tcPr>
            <w:tcW w:w="1984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</w:tr>
      <w:tr w:rsidR="00B373C8" w:rsidTr="00E608C9">
        <w:tc>
          <w:tcPr>
            <w:tcW w:w="1558" w:type="dxa"/>
            <w:vMerge w:val="restart"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B952D7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76.5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76.5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77.8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75.0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rPr>
          <w:gridAfter w:val="4"/>
          <w:wAfter w:w="7622" w:type="dxa"/>
          <w:trHeight w:val="276"/>
        </w:trPr>
        <w:tc>
          <w:tcPr>
            <w:tcW w:w="1558" w:type="dxa"/>
            <w:vMerge/>
          </w:tcPr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3C8" w:rsidTr="00E608C9">
        <w:tc>
          <w:tcPr>
            <w:tcW w:w="1558" w:type="dxa"/>
            <w:vMerge w:val="restart"/>
          </w:tcPr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  <w:r w:rsidRPr="00B95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E10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78.6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E10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78.6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82.4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E10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81.3</w:t>
            </w:r>
          </w:p>
        </w:tc>
        <w:tc>
          <w:tcPr>
            <w:tcW w:w="198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</w:tbl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547360" cy="2692400"/>
            <wp:effectExtent l="0" t="0" r="0" b="0"/>
            <wp:docPr id="1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spacing w:line="36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B373C8" w:rsidRPr="00551404" w:rsidRDefault="00B373C8" w:rsidP="00B373C8">
      <w:pPr>
        <w:rPr>
          <w:lang w:eastAsia="ru-RU"/>
        </w:rPr>
      </w:pPr>
    </w:p>
    <w:p w:rsidR="00B373C8" w:rsidRPr="00435CF2" w:rsidRDefault="00B373C8" w:rsidP="00B373C8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B373C8" w:rsidRDefault="00B373C8" w:rsidP="00B373C8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B373C8" w:rsidRPr="009F3B28" w:rsidRDefault="00B373C8" w:rsidP="00B373C8">
      <w:pPr>
        <w:rPr>
          <w:lang w:eastAsia="ru-RU"/>
        </w:rPr>
      </w:pPr>
    </w:p>
    <w:p w:rsidR="00B373C8" w:rsidRPr="00A66026" w:rsidRDefault="00B373C8" w:rsidP="00B373C8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66026">
        <w:rPr>
          <w:rFonts w:ascii="Times New Roman" w:hAnsi="Times New Roman"/>
          <w:b/>
          <w:sz w:val="24"/>
          <w:szCs w:val="24"/>
        </w:rPr>
        <w:t xml:space="preserve">Показатели  внутреннего мониторинга по </w:t>
      </w:r>
      <w:r>
        <w:rPr>
          <w:rFonts w:ascii="Times New Roman" w:hAnsi="Times New Roman"/>
          <w:b/>
          <w:sz w:val="24"/>
          <w:szCs w:val="24"/>
        </w:rPr>
        <w:t>родной литературе</w:t>
      </w:r>
    </w:p>
    <w:tbl>
      <w:tblPr>
        <w:tblStyle w:val="a4"/>
        <w:tblW w:w="0" w:type="auto"/>
        <w:tblLook w:val="04A0"/>
      </w:tblPr>
      <w:tblGrid>
        <w:gridCol w:w="1558"/>
        <w:gridCol w:w="1569"/>
        <w:gridCol w:w="1735"/>
        <w:gridCol w:w="2334"/>
        <w:gridCol w:w="1985"/>
      </w:tblGrid>
      <w:tr w:rsidR="00B373C8" w:rsidTr="00E608C9">
        <w:tc>
          <w:tcPr>
            <w:tcW w:w="1558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1569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35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</w:p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(%) </w:t>
            </w:r>
          </w:p>
        </w:tc>
        <w:tc>
          <w:tcPr>
            <w:tcW w:w="2334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 знании (%)</w:t>
            </w:r>
          </w:p>
        </w:tc>
        <w:tc>
          <w:tcPr>
            <w:tcW w:w="1985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</w:tr>
      <w:tr w:rsidR="00B373C8" w:rsidTr="00E608C9">
        <w:tc>
          <w:tcPr>
            <w:tcW w:w="1558" w:type="dxa"/>
            <w:vMerge w:val="restart"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B952D7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77.8</w:t>
            </w:r>
          </w:p>
        </w:tc>
        <w:tc>
          <w:tcPr>
            <w:tcW w:w="198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rPr>
          <w:trHeight w:val="459"/>
        </w:trPr>
        <w:tc>
          <w:tcPr>
            <w:tcW w:w="1558" w:type="dxa"/>
            <w:vMerge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E10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76.5</w:t>
            </w:r>
          </w:p>
        </w:tc>
        <w:tc>
          <w:tcPr>
            <w:tcW w:w="198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76.9</w:t>
            </w:r>
          </w:p>
        </w:tc>
        <w:tc>
          <w:tcPr>
            <w:tcW w:w="1985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B373C8" w:rsidTr="00E608C9">
        <w:tc>
          <w:tcPr>
            <w:tcW w:w="1558" w:type="dxa"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78.6</w:t>
            </w:r>
          </w:p>
        </w:tc>
        <w:tc>
          <w:tcPr>
            <w:tcW w:w="1985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c>
          <w:tcPr>
            <w:tcW w:w="1558" w:type="dxa"/>
            <w:vMerge w:val="restart"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B952D7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E10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82.4</w:t>
            </w:r>
          </w:p>
        </w:tc>
        <w:tc>
          <w:tcPr>
            <w:tcW w:w="198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E10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78.9</w:t>
            </w:r>
          </w:p>
        </w:tc>
        <w:tc>
          <w:tcPr>
            <w:tcW w:w="198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</w:t>
            </w:r>
          </w:p>
        </w:tc>
        <w:tc>
          <w:tcPr>
            <w:tcW w:w="1985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82.4</w:t>
            </w:r>
          </w:p>
        </w:tc>
        <w:tc>
          <w:tcPr>
            <w:tcW w:w="1985" w:type="dxa"/>
          </w:tcPr>
          <w:p w:rsidR="00B373C8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c>
          <w:tcPr>
            <w:tcW w:w="1558" w:type="dxa"/>
            <w:vMerge w:val="restart"/>
          </w:tcPr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2019-2020</w:t>
            </w:r>
          </w:p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  <w:r w:rsidRPr="00B952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E10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86.4</w:t>
            </w:r>
          </w:p>
        </w:tc>
        <w:tc>
          <w:tcPr>
            <w:tcW w:w="198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E10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84.2</w:t>
            </w:r>
          </w:p>
        </w:tc>
        <w:tc>
          <w:tcPr>
            <w:tcW w:w="198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E10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85.0</w:t>
            </w:r>
          </w:p>
        </w:tc>
        <w:tc>
          <w:tcPr>
            <w:tcW w:w="198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</w:tr>
      <w:tr w:rsidR="00B373C8" w:rsidTr="00E608C9">
        <w:tc>
          <w:tcPr>
            <w:tcW w:w="1558" w:type="dxa"/>
            <w:vMerge/>
          </w:tcPr>
          <w:p w:rsidR="00B373C8" w:rsidRPr="00B952D7" w:rsidRDefault="00B373C8" w:rsidP="00E608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E10C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334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87.0</w:t>
            </w:r>
          </w:p>
        </w:tc>
        <w:tc>
          <w:tcPr>
            <w:tcW w:w="1985" w:type="dxa"/>
          </w:tcPr>
          <w:p w:rsidR="00B373C8" w:rsidRPr="008E10C6" w:rsidRDefault="00B373C8" w:rsidP="00E608C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</w:tr>
    </w:tbl>
    <w:p w:rsidR="00B373C8" w:rsidRDefault="00B373C8" w:rsidP="00B373C8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373C8" w:rsidRDefault="00B373C8" w:rsidP="00B373C8">
      <w:pPr>
        <w:spacing w:line="360" w:lineRule="auto"/>
        <w:ind w:firstLine="142"/>
        <w:rPr>
          <w:rFonts w:ascii="Times New Roman" w:hAnsi="Times New Roman"/>
          <w:b/>
          <w:sz w:val="24"/>
          <w:szCs w:val="24"/>
        </w:rPr>
      </w:pPr>
    </w:p>
    <w:p w:rsidR="00B373C8" w:rsidRDefault="00B373C8" w:rsidP="00B373C8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B373C8" w:rsidRDefault="00B373C8" w:rsidP="00B373C8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Pr="001660CB" w:rsidRDefault="00B373C8" w:rsidP="00B373C8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62320" cy="3576320"/>
            <wp:effectExtent l="0" t="0" r="5080" b="5080"/>
            <wp:docPr id="4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Pr="001660CB" w:rsidRDefault="00B373C8" w:rsidP="00B373C8">
      <w:pPr>
        <w:rPr>
          <w:rFonts w:ascii="Times New Roman" w:hAnsi="Times New Roman"/>
          <w:i/>
          <w:sz w:val="20"/>
          <w:szCs w:val="20"/>
        </w:rPr>
      </w:pPr>
    </w:p>
    <w:p w:rsidR="00B373C8" w:rsidRDefault="00B373C8" w:rsidP="009C4F2F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</w:p>
    <w:p w:rsidR="009C4F2F" w:rsidRPr="00435CF2" w:rsidRDefault="009C4F2F" w:rsidP="009C4F2F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 xml:space="preserve">Муниципальное казенное общеобразовательное учреждение </w:t>
      </w:r>
    </w:p>
    <w:p w:rsidR="000846D5" w:rsidRDefault="009C4F2F" w:rsidP="00670815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670815" w:rsidRPr="00670815" w:rsidRDefault="00670815" w:rsidP="00670815">
      <w:pPr>
        <w:rPr>
          <w:lang w:eastAsia="ru-RU"/>
        </w:rPr>
      </w:pPr>
    </w:p>
    <w:p w:rsidR="000846D5" w:rsidRPr="00F3228A" w:rsidRDefault="000846D5" w:rsidP="00F3228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228A">
        <w:rPr>
          <w:rFonts w:ascii="Times New Roman" w:hAnsi="Times New Roman"/>
          <w:sz w:val="28"/>
          <w:szCs w:val="28"/>
        </w:rPr>
        <w:t>Показатель «Учебные достижения обучающихся»</w:t>
      </w:r>
    </w:p>
    <w:p w:rsidR="00F3228A" w:rsidRPr="00F3228A" w:rsidRDefault="00F3228A" w:rsidP="00F3228A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6D5" w:rsidRPr="000846D5" w:rsidRDefault="000846D5" w:rsidP="006708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46D5">
        <w:rPr>
          <w:rFonts w:ascii="Times New Roman" w:hAnsi="Times New Roman"/>
          <w:sz w:val="28"/>
          <w:szCs w:val="28"/>
        </w:rPr>
        <w:t xml:space="preserve">Рост качественной успеваемости обусловлен применением на уроках </w:t>
      </w:r>
      <w:r w:rsidR="00026926">
        <w:rPr>
          <w:rFonts w:ascii="Times New Roman" w:hAnsi="Times New Roman"/>
          <w:sz w:val="28"/>
          <w:szCs w:val="28"/>
        </w:rPr>
        <w:t>родного языка и литературы</w:t>
      </w:r>
      <w:r w:rsidRPr="000846D5">
        <w:rPr>
          <w:rFonts w:ascii="Times New Roman" w:hAnsi="Times New Roman"/>
          <w:sz w:val="28"/>
          <w:szCs w:val="28"/>
        </w:rPr>
        <w:t xml:space="preserve"> личностно-ориентированного обучения, рейтинговой системы оценки знаний и умений учащихся, использованием ИКТ и Интернет - технологий. </w:t>
      </w:r>
      <w:r w:rsidR="00026926">
        <w:rPr>
          <w:rFonts w:ascii="Times New Roman" w:hAnsi="Times New Roman"/>
          <w:sz w:val="28"/>
          <w:szCs w:val="28"/>
        </w:rPr>
        <w:t xml:space="preserve">Айшат Хайбулаевна </w:t>
      </w:r>
      <w:r w:rsidR="00670815">
        <w:rPr>
          <w:rFonts w:ascii="Times New Roman" w:hAnsi="Times New Roman"/>
          <w:sz w:val="28"/>
          <w:szCs w:val="28"/>
        </w:rPr>
        <w:t xml:space="preserve"> </w:t>
      </w:r>
      <w:r w:rsidRPr="000846D5">
        <w:rPr>
          <w:rFonts w:ascii="Times New Roman" w:hAnsi="Times New Roman"/>
          <w:sz w:val="28"/>
          <w:szCs w:val="28"/>
        </w:rPr>
        <w:t>особое внимание уделяет формированию универсальных учебных действий в личностных, коммуникативных, познавательных, регулятивных сферах, обеспечивающих способность к организации самостоятельной учебной деятельности учащихся.</w:t>
      </w:r>
    </w:p>
    <w:p w:rsidR="000846D5" w:rsidRPr="000846D5" w:rsidRDefault="000846D5" w:rsidP="0067081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46D5">
        <w:rPr>
          <w:rFonts w:ascii="Times New Roman" w:hAnsi="Times New Roman"/>
          <w:sz w:val="28"/>
          <w:szCs w:val="28"/>
        </w:rPr>
        <w:t xml:space="preserve">За время работы в школе </w:t>
      </w:r>
      <w:r w:rsidR="00026926">
        <w:rPr>
          <w:rFonts w:ascii="Times New Roman" w:hAnsi="Times New Roman"/>
          <w:sz w:val="28"/>
          <w:szCs w:val="28"/>
        </w:rPr>
        <w:t>Айшат Хайбулаевна</w:t>
      </w:r>
      <w:r w:rsidR="00670815">
        <w:rPr>
          <w:rFonts w:ascii="Times New Roman" w:hAnsi="Times New Roman"/>
          <w:sz w:val="28"/>
          <w:szCs w:val="28"/>
        </w:rPr>
        <w:t xml:space="preserve"> </w:t>
      </w:r>
      <w:r w:rsidRPr="000846D5">
        <w:rPr>
          <w:rFonts w:ascii="Times New Roman" w:hAnsi="Times New Roman"/>
          <w:sz w:val="28"/>
          <w:szCs w:val="28"/>
        </w:rPr>
        <w:t xml:space="preserve">добилась значительных успехов в учебно-воспитательной работе: при 100-процентной успеваемости отмечается позитивная динамика доли обучающихся, успевающих на «4» и «5». </w:t>
      </w:r>
    </w:p>
    <w:tbl>
      <w:tblPr>
        <w:tblW w:w="100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1"/>
        <w:gridCol w:w="1438"/>
        <w:gridCol w:w="1436"/>
        <w:gridCol w:w="1438"/>
        <w:gridCol w:w="1436"/>
        <w:gridCol w:w="1436"/>
        <w:gridCol w:w="1438"/>
      </w:tblGrid>
      <w:tr w:rsidR="00670815" w:rsidTr="00946D41">
        <w:trPr>
          <w:trHeight w:val="719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670815" w:rsidP="00946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 год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275305" w:rsidP="00946D4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2017</w:t>
            </w:r>
            <w:r w:rsidR="00670815">
              <w:rPr>
                <w:rFonts w:ascii="Times New Roman" w:hAnsi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275305" w:rsidP="00946D4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2018-2019</w:t>
            </w:r>
          </w:p>
          <w:p w:rsidR="00670815" w:rsidRDefault="00670815" w:rsidP="00946D4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275305" w:rsidP="00946D4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E531D1">
              <w:rPr>
                <w:rFonts w:ascii="Times New Roman" w:hAnsi="Times New Roman"/>
                <w:b/>
                <w:sz w:val="28"/>
                <w:szCs w:val="28"/>
              </w:rPr>
              <w:t>2019-2020</w:t>
            </w:r>
          </w:p>
          <w:p w:rsidR="00670815" w:rsidRDefault="00670815" w:rsidP="00946D4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0815" w:rsidTr="00946D41">
        <w:trPr>
          <w:trHeight w:val="623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670815" w:rsidP="00946D4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026926" w:rsidP="00946D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Родной язык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Родная литература </w:t>
            </w:r>
          </w:p>
        </w:tc>
      </w:tr>
      <w:tr w:rsidR="00670815" w:rsidTr="00946D41">
        <w:trPr>
          <w:trHeight w:val="11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670815" w:rsidP="00946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Pr="005C16D0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Pr="009D058A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00"/>
                <w:shd w:val="clear" w:color="auto" w:fill="F8F8F8"/>
              </w:rPr>
              <w:t>77%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Pr="005C16D0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77%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Pr="005C16D0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79%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Pr="003C3E0A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00"/>
                <w:shd w:val="clear" w:color="auto" w:fill="F8F8F8"/>
              </w:rPr>
              <w:t>78%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Pr="003C3E0A" w:rsidRDefault="00026926" w:rsidP="00946D4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000000"/>
                <w:shd w:val="clear" w:color="auto" w:fill="F8F8F8"/>
              </w:rPr>
              <w:t>81%</w:t>
            </w:r>
          </w:p>
        </w:tc>
      </w:tr>
      <w:tr w:rsidR="00670815" w:rsidTr="00946D41">
        <w:trPr>
          <w:trHeight w:val="663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15" w:rsidRDefault="00670815" w:rsidP="00946D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знаний (%)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15" w:rsidRDefault="00670815" w:rsidP="00946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15" w:rsidRDefault="00670815" w:rsidP="00946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15" w:rsidRDefault="00670815" w:rsidP="00946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15" w:rsidRDefault="00670815" w:rsidP="00946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15" w:rsidRDefault="00670815" w:rsidP="00946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15" w:rsidRDefault="00670815" w:rsidP="00946D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46D5" w:rsidRDefault="000846D5" w:rsidP="006708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46D5">
        <w:rPr>
          <w:rFonts w:ascii="Times New Roman" w:hAnsi="Times New Roman"/>
          <w:sz w:val="28"/>
          <w:szCs w:val="28"/>
        </w:rPr>
        <w:t>За последние три года ежегодная положительная динамика успеваемости (%) обучающ</w:t>
      </w:r>
      <w:r w:rsidR="00026926">
        <w:rPr>
          <w:rFonts w:ascii="Times New Roman" w:hAnsi="Times New Roman"/>
          <w:sz w:val="28"/>
          <w:szCs w:val="28"/>
        </w:rPr>
        <w:t>ихся по родному языку и литературе</w:t>
      </w:r>
      <w:r w:rsidRPr="000846D5">
        <w:rPr>
          <w:rFonts w:ascii="Times New Roman" w:hAnsi="Times New Roman"/>
          <w:sz w:val="28"/>
          <w:szCs w:val="28"/>
        </w:rPr>
        <w:t xml:space="preserve"> улучшилась</w:t>
      </w:r>
      <w:r w:rsidR="00B66AB9">
        <w:rPr>
          <w:rFonts w:ascii="Times New Roman" w:hAnsi="Times New Roman"/>
          <w:sz w:val="28"/>
          <w:szCs w:val="28"/>
        </w:rPr>
        <w:t xml:space="preserve"> </w:t>
      </w:r>
      <w:r w:rsidRPr="000846D5">
        <w:rPr>
          <w:rFonts w:ascii="Times New Roman" w:hAnsi="Times New Roman"/>
          <w:sz w:val="28"/>
          <w:szCs w:val="28"/>
        </w:rPr>
        <w:t>.</w:t>
      </w:r>
      <w:r w:rsidR="00B66AB9">
        <w:rPr>
          <w:rFonts w:ascii="Times New Roman" w:hAnsi="Times New Roman"/>
          <w:sz w:val="28"/>
          <w:szCs w:val="28"/>
        </w:rPr>
        <w:t>Ежегодно возрастает интерес учащихся к предмету.</w:t>
      </w:r>
      <w:r w:rsidRPr="000846D5">
        <w:rPr>
          <w:rFonts w:ascii="Times New Roman" w:hAnsi="Times New Roman"/>
          <w:sz w:val="28"/>
          <w:szCs w:val="28"/>
        </w:rPr>
        <w:t xml:space="preserve"> Успеваемость высокая и стабильная (диаграмма прилагается).</w:t>
      </w:r>
    </w:p>
    <w:p w:rsidR="00670815" w:rsidRDefault="00670815" w:rsidP="00F814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01168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0815" w:rsidRDefault="00670815" w:rsidP="00F8143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E431E" w:rsidRDefault="008E431E" w:rsidP="008E4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2C37" w:rsidRDefault="00002C37" w:rsidP="004649F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56627" w:rsidRDefault="00F56627" w:rsidP="000A2B25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</w:p>
    <w:p w:rsidR="000A2B25" w:rsidRPr="00435CF2" w:rsidRDefault="000A2B25" w:rsidP="000A2B25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 xml:space="preserve">Муниципальное казенное общеобразовательное учреждение </w:t>
      </w:r>
    </w:p>
    <w:p w:rsidR="000A2B25" w:rsidRDefault="000A2B25" w:rsidP="000A2B25">
      <w:pPr>
        <w:pStyle w:val="1"/>
        <w:spacing w:line="360" w:lineRule="auto"/>
        <w:ind w:left="284" w:right="283"/>
        <w:jc w:val="center"/>
        <w:outlineLvl w:val="0"/>
        <w:rPr>
          <w:sz w:val="24"/>
          <w:szCs w:val="24"/>
        </w:rPr>
      </w:pPr>
      <w:r w:rsidRPr="00435CF2">
        <w:rPr>
          <w:sz w:val="24"/>
          <w:szCs w:val="24"/>
        </w:rPr>
        <w:t>«Средняя общеобразовательная школа № 7»</w:t>
      </w:r>
    </w:p>
    <w:p w:rsidR="0084039F" w:rsidRDefault="0084039F" w:rsidP="0084039F">
      <w:pPr>
        <w:rPr>
          <w:rFonts w:ascii="Times New Roman" w:hAnsi="Times New Roman"/>
          <w:i/>
          <w:sz w:val="20"/>
          <w:szCs w:val="20"/>
        </w:rPr>
      </w:pPr>
    </w:p>
    <w:p w:rsidR="0084039F" w:rsidRDefault="000A2B25" w:rsidP="0084039F">
      <w:pPr>
        <w:rPr>
          <w:rFonts w:ascii="Times New Roman" w:hAnsi="Times New Roman"/>
          <w:i/>
          <w:sz w:val="20"/>
          <w:szCs w:val="20"/>
        </w:rPr>
      </w:pPr>
      <w:r w:rsidRPr="0084389D">
        <w:rPr>
          <w:rFonts w:ascii="Times New Roman" w:hAnsi="Times New Roman"/>
          <w:sz w:val="28"/>
          <w:szCs w:val="28"/>
        </w:rPr>
        <w:t>Результаты деятельности учителя в области социализации обучающихся</w:t>
      </w:r>
      <w:r w:rsidR="00C927B1">
        <w:rPr>
          <w:rFonts w:ascii="Times New Roman" w:hAnsi="Times New Roman"/>
          <w:sz w:val="28"/>
          <w:szCs w:val="28"/>
        </w:rPr>
        <w:t>.</w:t>
      </w:r>
    </w:p>
    <w:p w:rsidR="000A2B25" w:rsidRDefault="000A2B25" w:rsidP="000A2B25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A2B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Воспитательная работа организуется по разработанной программе развития классного коллектива, которая направлена на создание условий социализации обучающихся, через внеклассную работу по предметам, интерактивные формы организации коллектива и ИКТ. Как учите</w:t>
      </w:r>
      <w:r w:rsidR="00D41E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 Айшат Хайбулаевна</w:t>
      </w:r>
      <w:r w:rsidR="005F39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0A2B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ведет целенаправленную работу по  приобретению учащимися необходимых умений и навыков учебной деятельности. </w:t>
      </w:r>
      <w:r w:rsidR="00D41E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Хайбулаева</w:t>
      </w:r>
      <w:r w:rsidR="00D41E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А.Х</w:t>
      </w:r>
      <w:r w:rsidRPr="000A2B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 регулярно участвует в мероприятиях по социализации и духовно-нравственному развитию на различных уро</w:t>
      </w:r>
      <w:r w:rsidR="00D41E3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внях.  Уровни мероприятий</w:t>
      </w:r>
      <w:r w:rsidRPr="000A2B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школьны</w:t>
      </w:r>
      <w:r w:rsidR="002D78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й, муниципальный.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"/>
        <w:gridCol w:w="1184"/>
        <w:gridCol w:w="3346"/>
        <w:gridCol w:w="3383"/>
        <w:gridCol w:w="1174"/>
      </w:tblGrid>
      <w:tr w:rsidR="000A2B25" w:rsidRPr="000A2B25" w:rsidTr="000569D1">
        <w:tc>
          <w:tcPr>
            <w:tcW w:w="625" w:type="dxa"/>
          </w:tcPr>
          <w:p w:rsidR="000A2B25" w:rsidRPr="000A2B25" w:rsidRDefault="000A2B25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4" w:type="dxa"/>
          </w:tcPr>
          <w:p w:rsidR="000A2B25" w:rsidRPr="000A2B25" w:rsidRDefault="000A2B25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3346" w:type="dxa"/>
          </w:tcPr>
          <w:p w:rsidR="000A2B25" w:rsidRPr="000A2B25" w:rsidRDefault="000A2B25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3383" w:type="dxa"/>
          </w:tcPr>
          <w:p w:rsidR="000A2B25" w:rsidRPr="000A2B25" w:rsidRDefault="000A2B25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1174" w:type="dxa"/>
          </w:tcPr>
          <w:p w:rsidR="000A2B25" w:rsidRPr="000A2B25" w:rsidRDefault="003E1629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</w:tc>
      </w:tr>
      <w:tr w:rsidR="000A2B25" w:rsidRPr="000A2B25" w:rsidTr="000569D1">
        <w:tc>
          <w:tcPr>
            <w:tcW w:w="625" w:type="dxa"/>
          </w:tcPr>
          <w:p w:rsidR="000A2B25" w:rsidRPr="000A2B25" w:rsidRDefault="00002C37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0A2B25"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4" w:type="dxa"/>
          </w:tcPr>
          <w:p w:rsidR="000A2B25" w:rsidRPr="000A2B25" w:rsidRDefault="00002C37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346" w:type="dxa"/>
          </w:tcPr>
          <w:p w:rsidR="000A2B25" w:rsidRPr="000A2B25" w:rsidRDefault="000A2B25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 70 кустов сирени»</w:t>
            </w:r>
          </w:p>
        </w:tc>
        <w:tc>
          <w:tcPr>
            <w:tcW w:w="3383" w:type="dxa"/>
          </w:tcPr>
          <w:p w:rsidR="000A2B25" w:rsidRDefault="000A2B25" w:rsidP="000A2B25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7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Воспитывать любовь к своей Родине, чувство патриотизма.</w:t>
            </w:r>
          </w:p>
          <w:p w:rsidR="000A2B25" w:rsidRPr="000A2B25" w:rsidRDefault="000A2B25" w:rsidP="000A2B25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97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Развивать интерес к историческому прошлому своего народа.</w:t>
            </w:r>
          </w:p>
        </w:tc>
        <w:tc>
          <w:tcPr>
            <w:tcW w:w="1174" w:type="dxa"/>
          </w:tcPr>
          <w:p w:rsidR="000A2B25" w:rsidRPr="000A2B25" w:rsidRDefault="003E1629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</w:tr>
      <w:tr w:rsidR="000A2B25" w:rsidRPr="000A2B25" w:rsidTr="00A30DF9">
        <w:trPr>
          <w:trHeight w:val="1659"/>
        </w:trPr>
        <w:tc>
          <w:tcPr>
            <w:tcW w:w="625" w:type="dxa"/>
          </w:tcPr>
          <w:p w:rsidR="000A2B25" w:rsidRPr="000A2B25" w:rsidRDefault="00002C37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0A2B25"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4" w:type="dxa"/>
          </w:tcPr>
          <w:p w:rsidR="000A2B25" w:rsidRPr="000A2B25" w:rsidRDefault="000A2B25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346" w:type="dxa"/>
          </w:tcPr>
          <w:p w:rsidR="000A2B25" w:rsidRPr="000A2B25" w:rsidRDefault="000A2B25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</w:t>
            </w: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 Победы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83" w:type="dxa"/>
          </w:tcPr>
          <w:p w:rsidR="000A2B25" w:rsidRPr="000A2B25" w:rsidRDefault="000A2B25" w:rsidP="000569D1">
            <w:pPr>
              <w:shd w:val="clear" w:color="auto" w:fill="FFFFFF"/>
              <w:spacing w:before="136"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Сохранение духовного потенциала общества, его культуры, народных традиций, деятельности в сфере краеведения.</w:t>
            </w:r>
          </w:p>
          <w:p w:rsidR="000A2B25" w:rsidRPr="000A2B25" w:rsidRDefault="000A2B25" w:rsidP="000569D1">
            <w:pPr>
              <w:shd w:val="clear" w:color="auto" w:fill="FFFFFF"/>
              <w:spacing w:after="0" w:line="408" w:lineRule="atLeast"/>
              <w:rPr>
                <w:rFonts w:ascii="Times New Roman" w:eastAsia="Times New Roman" w:hAnsi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0A2B25" w:rsidRPr="000A2B25" w:rsidRDefault="003E1629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</w:tr>
      <w:tr w:rsidR="000A2B25" w:rsidRPr="000A2B25" w:rsidTr="000569D1">
        <w:tc>
          <w:tcPr>
            <w:tcW w:w="625" w:type="dxa"/>
          </w:tcPr>
          <w:p w:rsidR="000A2B25" w:rsidRPr="000A2B25" w:rsidRDefault="00002C37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0569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4" w:type="dxa"/>
          </w:tcPr>
          <w:p w:rsidR="000A2B25" w:rsidRPr="000A2B25" w:rsidRDefault="000569D1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346" w:type="dxa"/>
          </w:tcPr>
          <w:p w:rsidR="000A2B25" w:rsidRPr="000A2B25" w:rsidRDefault="000A2B25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«Забота» </w:t>
            </w:r>
          </w:p>
        </w:tc>
        <w:tc>
          <w:tcPr>
            <w:tcW w:w="3383" w:type="dxa"/>
          </w:tcPr>
          <w:p w:rsidR="000A2B25" w:rsidRPr="000A2B25" w:rsidRDefault="000A2B25" w:rsidP="000569D1">
            <w:pPr>
              <w:shd w:val="clear" w:color="auto" w:fill="FFFFFF"/>
              <w:spacing w:before="136" w:after="0" w:line="240" w:lineRule="auto"/>
              <w:outlineLvl w:val="2"/>
              <w:rPr>
                <w:rFonts w:ascii="Times New Roman" w:eastAsia="Times New Roman" w:hAnsi="Times New Roman"/>
                <w:bCs/>
                <w:color w:val="3A3C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67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казание социальной помощи и поддержки детям из малообеспеченных,  неблагополучных семей, детям-сиротам, и иным категориям детей, определенных законодательством Р</w:t>
            </w:r>
            <w:r w:rsidR="000569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174" w:type="dxa"/>
          </w:tcPr>
          <w:p w:rsidR="000A2B25" w:rsidRPr="000A2B25" w:rsidRDefault="003E1629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</w:tr>
      <w:tr w:rsidR="000A2B25" w:rsidRPr="000A2B25" w:rsidTr="000569D1">
        <w:tc>
          <w:tcPr>
            <w:tcW w:w="625" w:type="dxa"/>
          </w:tcPr>
          <w:p w:rsidR="000A2B25" w:rsidRPr="000A2B25" w:rsidRDefault="00002C37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0569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4" w:type="dxa"/>
          </w:tcPr>
          <w:p w:rsidR="000A2B25" w:rsidRPr="000A2B25" w:rsidRDefault="000569D1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346" w:type="dxa"/>
          </w:tcPr>
          <w:p w:rsidR="000A2B25" w:rsidRPr="000A2B25" w:rsidRDefault="000A2B25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«Помоги собраться в школу»</w:t>
            </w:r>
          </w:p>
        </w:tc>
        <w:tc>
          <w:tcPr>
            <w:tcW w:w="3383" w:type="dxa"/>
          </w:tcPr>
          <w:p w:rsidR="000A2B25" w:rsidRPr="000A2B25" w:rsidRDefault="000569D1" w:rsidP="000569D1">
            <w:pPr>
              <w:shd w:val="clear" w:color="auto" w:fill="FFFFFF"/>
              <w:spacing w:before="136" w:after="0" w:line="240" w:lineRule="auto"/>
              <w:outlineLvl w:val="2"/>
              <w:rPr>
                <w:rFonts w:ascii="Times New Roman" w:eastAsia="Times New Roman" w:hAnsi="Times New Roman"/>
                <w:bCs/>
                <w:color w:val="3A3C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67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казание социальной помощи и поддержки детям из малообеспеченных,  неблагополучных семей, детям-сиротам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многодетным семьям.</w:t>
            </w:r>
          </w:p>
        </w:tc>
        <w:tc>
          <w:tcPr>
            <w:tcW w:w="1174" w:type="dxa"/>
          </w:tcPr>
          <w:p w:rsidR="000A2B25" w:rsidRPr="000A2B25" w:rsidRDefault="003E1629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</w:tr>
      <w:tr w:rsidR="000A2B25" w:rsidRPr="000A2B25" w:rsidTr="000569D1">
        <w:tc>
          <w:tcPr>
            <w:tcW w:w="625" w:type="dxa"/>
          </w:tcPr>
          <w:p w:rsidR="000A2B25" w:rsidRPr="000A2B25" w:rsidRDefault="00002C37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0569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4" w:type="dxa"/>
          </w:tcPr>
          <w:p w:rsidR="000A2B25" w:rsidRPr="000A2B25" w:rsidRDefault="000569D1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B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3346" w:type="dxa"/>
          </w:tcPr>
          <w:p w:rsidR="000A2B25" w:rsidRPr="000A2B25" w:rsidRDefault="000A2B25" w:rsidP="000569D1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2B2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«Ветеран живет рядом»</w:t>
            </w:r>
          </w:p>
        </w:tc>
        <w:tc>
          <w:tcPr>
            <w:tcW w:w="3383" w:type="dxa"/>
          </w:tcPr>
          <w:p w:rsidR="000A2B25" w:rsidRPr="000569D1" w:rsidRDefault="000569D1" w:rsidP="000569D1">
            <w:pPr>
              <w:shd w:val="clear" w:color="auto" w:fill="FFFFFF"/>
              <w:spacing w:before="136" w:after="0" w:line="240" w:lineRule="auto"/>
              <w:outlineLvl w:val="2"/>
              <w:rPr>
                <w:rFonts w:ascii="Times New Roman" w:eastAsia="Times New Roman" w:hAnsi="Times New Roman"/>
                <w:bCs/>
                <w:color w:val="3A3C3C"/>
                <w:sz w:val="24"/>
                <w:szCs w:val="24"/>
                <w:lang w:eastAsia="ru-RU"/>
              </w:rPr>
            </w:pPr>
            <w:r w:rsidRPr="000569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Воспитывать чувство </w:t>
            </w:r>
            <w:r w:rsidRPr="000569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патриотизма и уважения  к людям, которые имели непосредственное отношение.</w:t>
            </w:r>
          </w:p>
        </w:tc>
        <w:tc>
          <w:tcPr>
            <w:tcW w:w="1174" w:type="dxa"/>
          </w:tcPr>
          <w:p w:rsidR="000A2B25" w:rsidRPr="000A2B25" w:rsidRDefault="003E1629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город</w:t>
            </w:r>
          </w:p>
        </w:tc>
      </w:tr>
      <w:tr w:rsidR="00002C37" w:rsidRPr="000A2B25" w:rsidTr="000569D1">
        <w:tc>
          <w:tcPr>
            <w:tcW w:w="625" w:type="dxa"/>
          </w:tcPr>
          <w:p w:rsidR="00002C37" w:rsidRDefault="00002C37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84" w:type="dxa"/>
          </w:tcPr>
          <w:p w:rsidR="00002C37" w:rsidRPr="000A2B25" w:rsidRDefault="00002C37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346" w:type="dxa"/>
          </w:tcPr>
          <w:p w:rsidR="00002C37" w:rsidRPr="000A2B25" w:rsidRDefault="00002C37" w:rsidP="000569D1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« Георгиевская лента»</w:t>
            </w:r>
          </w:p>
        </w:tc>
        <w:tc>
          <w:tcPr>
            <w:tcW w:w="3383" w:type="dxa"/>
          </w:tcPr>
          <w:p w:rsidR="00002C37" w:rsidRPr="000569D1" w:rsidRDefault="00002C37" w:rsidP="000569D1">
            <w:pPr>
              <w:shd w:val="clear" w:color="auto" w:fill="FFFFFF"/>
              <w:spacing w:before="136" w:after="0" w:line="240" w:lineRule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2C37">
              <w:rPr>
                <w:rFonts w:ascii="Times New Roman" w:hAnsi="Times New Roman"/>
                <w:color w:val="000000"/>
                <w:sz w:val="24"/>
                <w:szCs w:val="24"/>
              </w:rPr>
              <w:t>Воспитывать любовь к своей Родине, чувство патриотизма</w:t>
            </w:r>
          </w:p>
        </w:tc>
        <w:tc>
          <w:tcPr>
            <w:tcW w:w="1174" w:type="dxa"/>
          </w:tcPr>
          <w:p w:rsidR="00002C37" w:rsidRDefault="00002C37" w:rsidP="000569D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</w:tr>
    </w:tbl>
    <w:p w:rsidR="00301DEA" w:rsidRPr="00301DEA" w:rsidRDefault="00301DEA" w:rsidP="00301DE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01DE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Справки прилагаются</w:t>
      </w:r>
    </w:p>
    <w:p w:rsidR="000A2B25" w:rsidRPr="000A2B25" w:rsidRDefault="00D41E3F" w:rsidP="000A2B25">
      <w:pPr>
        <w:shd w:val="clear" w:color="auto" w:fill="FFFFFF"/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Хайбулаева Айшат Хайбулаевна</w:t>
      </w:r>
      <w:r w:rsidR="005F39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569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регулярно проводит встречи, уроки-мужества, мероприятия, конференции для социализации учащихся. </w:t>
      </w:r>
    </w:p>
    <w:tbl>
      <w:tblPr>
        <w:tblStyle w:val="a4"/>
        <w:tblW w:w="10065" w:type="dxa"/>
        <w:tblInd w:w="-459" w:type="dxa"/>
        <w:tblLayout w:type="fixed"/>
        <w:tblLook w:val="04A0"/>
      </w:tblPr>
      <w:tblGrid>
        <w:gridCol w:w="851"/>
        <w:gridCol w:w="1701"/>
        <w:gridCol w:w="1559"/>
        <w:gridCol w:w="1843"/>
        <w:gridCol w:w="4111"/>
      </w:tblGrid>
      <w:tr w:rsidR="00423E52" w:rsidRPr="00423E52" w:rsidTr="008032CF">
        <w:tc>
          <w:tcPr>
            <w:tcW w:w="851" w:type="dxa"/>
          </w:tcPr>
          <w:p w:rsidR="00423E52" w:rsidRPr="00423E52" w:rsidRDefault="00423E52" w:rsidP="00423E52">
            <w:pPr>
              <w:rPr>
                <w:rFonts w:ascii="Times New Roman" w:hAnsi="Times New Roman"/>
                <w:sz w:val="24"/>
                <w:szCs w:val="24"/>
              </w:rPr>
            </w:pPr>
            <w:r w:rsidRPr="00423E52">
              <w:rPr>
                <w:rFonts w:ascii="Times New Roman" w:hAnsi="Times New Roman"/>
                <w:sz w:val="24"/>
                <w:szCs w:val="24"/>
              </w:rPr>
              <w:t xml:space="preserve">Год   </w:t>
            </w:r>
          </w:p>
        </w:tc>
        <w:tc>
          <w:tcPr>
            <w:tcW w:w="1701" w:type="dxa"/>
          </w:tcPr>
          <w:p w:rsidR="00423E52" w:rsidRPr="00423E52" w:rsidRDefault="00423E52" w:rsidP="0084039F">
            <w:pPr>
              <w:rPr>
                <w:rFonts w:ascii="Times New Roman" w:hAnsi="Times New Roman"/>
                <w:sz w:val="24"/>
                <w:szCs w:val="24"/>
              </w:rPr>
            </w:pPr>
            <w:r w:rsidRPr="00423E52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559" w:type="dxa"/>
          </w:tcPr>
          <w:p w:rsidR="00423E52" w:rsidRPr="00423E52" w:rsidRDefault="00423E52" w:rsidP="0084039F">
            <w:pPr>
              <w:rPr>
                <w:rFonts w:ascii="Times New Roman" w:hAnsi="Times New Roman"/>
                <w:sz w:val="24"/>
                <w:szCs w:val="24"/>
              </w:rPr>
            </w:pPr>
            <w:r w:rsidRPr="00423E52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843" w:type="dxa"/>
          </w:tcPr>
          <w:p w:rsidR="00423E52" w:rsidRPr="00423E52" w:rsidRDefault="00423E52" w:rsidP="0084039F">
            <w:pPr>
              <w:rPr>
                <w:rFonts w:ascii="Times New Roman" w:hAnsi="Times New Roman"/>
                <w:sz w:val="24"/>
                <w:szCs w:val="24"/>
              </w:rPr>
            </w:pPr>
            <w:r w:rsidRPr="00423E52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4111" w:type="dxa"/>
          </w:tcPr>
          <w:p w:rsidR="00423E52" w:rsidRPr="00423E52" w:rsidRDefault="00423E52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Гости </w:t>
            </w:r>
          </w:p>
        </w:tc>
      </w:tr>
      <w:tr w:rsidR="001101CB" w:rsidRPr="00423E52" w:rsidTr="008032CF">
        <w:tc>
          <w:tcPr>
            <w:tcW w:w="851" w:type="dxa"/>
          </w:tcPr>
          <w:p w:rsidR="001101CB" w:rsidRDefault="001101CB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1101CB" w:rsidRDefault="001101CB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1101CB" w:rsidRDefault="001101CB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1101CB" w:rsidRDefault="001101CB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«Фестиваль солдатской песни»</w:t>
            </w:r>
          </w:p>
        </w:tc>
        <w:tc>
          <w:tcPr>
            <w:tcW w:w="4111" w:type="dxa"/>
          </w:tcPr>
          <w:p w:rsidR="001101CB" w:rsidRDefault="001101CB" w:rsidP="001101CB">
            <w:pPr>
              <w:ind w:left="-108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Ветеран Великой отечественной </w:t>
            </w:r>
          </w:p>
          <w:p w:rsidR="001101CB" w:rsidRDefault="001101CB" w:rsidP="001101CB">
            <w:pPr>
              <w:ind w:left="-108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войны  Кондрачуков  Г</w:t>
            </w:r>
            <w:r w:rsidRPr="00D8116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,</w:t>
            </w:r>
            <w:r w:rsidR="002D789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E440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служащие в/ч 5380,</w:t>
            </w:r>
            <w:r w:rsidR="002D789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администрация школы </w:t>
            </w:r>
            <w:r w:rsidRPr="00E440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за участие)</w:t>
            </w:r>
          </w:p>
        </w:tc>
      </w:tr>
      <w:tr w:rsidR="001101CB" w:rsidRPr="00423E52" w:rsidTr="008032CF">
        <w:tc>
          <w:tcPr>
            <w:tcW w:w="851" w:type="dxa"/>
          </w:tcPr>
          <w:p w:rsidR="001101CB" w:rsidRDefault="00807E1C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1101CB" w:rsidRDefault="001101CB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1101CB" w:rsidRDefault="001101CB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1101CB" w:rsidRDefault="001101CB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,посвященный международному Дню родных языков.</w:t>
            </w:r>
          </w:p>
        </w:tc>
        <w:tc>
          <w:tcPr>
            <w:tcW w:w="4111" w:type="dxa"/>
          </w:tcPr>
          <w:p w:rsidR="001101CB" w:rsidRDefault="001101CB" w:rsidP="00E44051">
            <w:pPr>
              <w:ind w:left="-108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школы ,библиотекарь, </w:t>
            </w:r>
            <w:r w:rsidR="002D789E">
              <w:rPr>
                <w:rFonts w:ascii="Times New Roman" w:hAnsi="Times New Roman"/>
                <w:sz w:val="24"/>
                <w:szCs w:val="24"/>
              </w:rPr>
              <w:t>учащиеся 2-10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  <w:r w:rsidR="002D789E">
              <w:rPr>
                <w:rFonts w:ascii="Times New Roman" w:hAnsi="Times New Roman"/>
                <w:sz w:val="24"/>
                <w:szCs w:val="24"/>
              </w:rPr>
              <w:t xml:space="preserve"> (скриншот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D789E" w:rsidRPr="00423E52" w:rsidTr="008032CF">
        <w:tc>
          <w:tcPr>
            <w:tcW w:w="851" w:type="dxa"/>
          </w:tcPr>
          <w:p w:rsidR="002D789E" w:rsidRDefault="002D789E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2D789E" w:rsidRDefault="002D789E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2D789E" w:rsidRDefault="002D789E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43" w:type="dxa"/>
          </w:tcPr>
          <w:p w:rsidR="002D789E" w:rsidRDefault="002D789E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Олимпиадный праздник</w:t>
            </w:r>
          </w:p>
        </w:tc>
        <w:tc>
          <w:tcPr>
            <w:tcW w:w="4111" w:type="dxa"/>
          </w:tcPr>
          <w:p w:rsidR="002D789E" w:rsidRDefault="002D789E" w:rsidP="00E44051">
            <w:pPr>
              <w:ind w:left="-108" w:firstLine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и учителя родных языков : СОШ № 2,СОШ № 5,СОШ № 6,СОШ № 9,(скриншот)</w:t>
            </w:r>
          </w:p>
        </w:tc>
      </w:tr>
      <w:tr w:rsidR="00AB5697" w:rsidRPr="00423E52" w:rsidTr="008032CF">
        <w:tc>
          <w:tcPr>
            <w:tcW w:w="851" w:type="dxa"/>
          </w:tcPr>
          <w:p w:rsidR="00AB5697" w:rsidRDefault="00AB5697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AB5697" w:rsidRPr="00423E52" w:rsidRDefault="00AB5697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AB5697" w:rsidRDefault="00AB5697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AB5697" w:rsidRDefault="00386D97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D6A63">
              <w:rPr>
                <w:rFonts w:ascii="Times New Roman" w:hAnsi="Times New Roman"/>
                <w:sz w:val="24"/>
                <w:szCs w:val="24"/>
              </w:rPr>
              <w:t>Фестиваль солдатской песни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D41E3F" w:rsidRDefault="00D41E3F" w:rsidP="00E44051">
            <w:pPr>
              <w:ind w:left="-108" w:firstLine="17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386D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Ветеран Великой отечественной </w:t>
            </w:r>
          </w:p>
          <w:p w:rsidR="00AB5697" w:rsidRDefault="00D41E3F" w:rsidP="00E44051">
            <w:pPr>
              <w:ind w:left="-10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386D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войны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6D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Кондрачуков </w:t>
            </w:r>
            <w:r w:rsidR="00BD6A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6D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="00386D97" w:rsidRPr="00D8116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  <w:r w:rsidR="00E4405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,</w:t>
            </w:r>
            <w:r w:rsidR="00E44051" w:rsidRPr="00E440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служащие в/ч 5380,</w:t>
            </w:r>
            <w:r w:rsidRPr="00E4405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</w:t>
            </w:r>
            <w:r w:rsidR="009458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диплом за участие)</w:t>
            </w:r>
          </w:p>
        </w:tc>
      </w:tr>
      <w:tr w:rsidR="00423E52" w:rsidRPr="00423E52" w:rsidTr="008032CF">
        <w:tc>
          <w:tcPr>
            <w:tcW w:w="851" w:type="dxa"/>
          </w:tcPr>
          <w:p w:rsidR="00423E52" w:rsidRPr="00423E52" w:rsidRDefault="00423E52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45A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423E52" w:rsidRPr="00423E52" w:rsidRDefault="005F3931" w:rsidP="00423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423E52" w:rsidRPr="00423E52" w:rsidRDefault="008032CF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3E1629">
              <w:rPr>
                <w:rFonts w:ascii="Times New Roman" w:hAnsi="Times New Roman"/>
                <w:sz w:val="24"/>
                <w:szCs w:val="24"/>
              </w:rPr>
              <w:t xml:space="preserve">кольный </w:t>
            </w:r>
          </w:p>
        </w:tc>
        <w:tc>
          <w:tcPr>
            <w:tcW w:w="1843" w:type="dxa"/>
          </w:tcPr>
          <w:p w:rsidR="00423E52" w:rsidRPr="003E1629" w:rsidRDefault="00345AE1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Фестиваль народного единства «Очаг мой Дагестан»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F393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:rsidR="00423E52" w:rsidRPr="00423E52" w:rsidRDefault="00345AE1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 ,библиотекарь, учащиеся 6-9 классов. (диплом за участие)</w:t>
            </w:r>
          </w:p>
        </w:tc>
      </w:tr>
      <w:tr w:rsidR="0080235B" w:rsidRPr="00423E52" w:rsidTr="008032CF">
        <w:tc>
          <w:tcPr>
            <w:tcW w:w="851" w:type="dxa"/>
          </w:tcPr>
          <w:p w:rsidR="0080235B" w:rsidRDefault="0080235B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807E1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0235B" w:rsidRDefault="0080235B" w:rsidP="00423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59" w:type="dxa"/>
          </w:tcPr>
          <w:p w:rsidR="0080235B" w:rsidRDefault="008032CF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94589B">
              <w:rPr>
                <w:rFonts w:ascii="Times New Roman" w:hAnsi="Times New Roman"/>
                <w:sz w:val="24"/>
                <w:szCs w:val="24"/>
              </w:rPr>
              <w:t>кольный</w:t>
            </w:r>
          </w:p>
        </w:tc>
        <w:tc>
          <w:tcPr>
            <w:tcW w:w="1843" w:type="dxa"/>
          </w:tcPr>
          <w:p w:rsidR="0080235B" w:rsidRDefault="001101CB" w:rsidP="008403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«Родной язык он дорог мне, он мой»</w:t>
            </w:r>
          </w:p>
        </w:tc>
        <w:tc>
          <w:tcPr>
            <w:tcW w:w="4111" w:type="dxa"/>
          </w:tcPr>
          <w:p w:rsidR="0080235B" w:rsidRDefault="001101CB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 ,библиотекарь,родители, учащиеся 2-9 классов. (скриншот)</w:t>
            </w:r>
          </w:p>
        </w:tc>
      </w:tr>
      <w:tr w:rsidR="00807E1C" w:rsidRPr="00423E52" w:rsidTr="008032CF">
        <w:tc>
          <w:tcPr>
            <w:tcW w:w="851" w:type="dxa"/>
          </w:tcPr>
          <w:p w:rsidR="00807E1C" w:rsidRDefault="00807E1C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807E1C" w:rsidRDefault="00807E1C" w:rsidP="00423E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807E1C" w:rsidRDefault="00807E1C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843" w:type="dxa"/>
          </w:tcPr>
          <w:p w:rsidR="00807E1C" w:rsidRDefault="00807E1C" w:rsidP="008403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«День дагестанской культуры и языков»</w:t>
            </w:r>
          </w:p>
        </w:tc>
        <w:tc>
          <w:tcPr>
            <w:tcW w:w="4111" w:type="dxa"/>
          </w:tcPr>
          <w:p w:rsidR="00807E1C" w:rsidRDefault="00807E1C" w:rsidP="008403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школы,библиотекарь,</w:t>
            </w:r>
          </w:p>
        </w:tc>
      </w:tr>
    </w:tbl>
    <w:p w:rsidR="0084039F" w:rsidRDefault="002D789E" w:rsidP="0084039F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Скриншоты </w:t>
      </w:r>
      <w:r w:rsidR="00D8116D">
        <w:rPr>
          <w:rFonts w:ascii="Times New Roman" w:hAnsi="Times New Roman"/>
          <w:i/>
          <w:sz w:val="20"/>
          <w:szCs w:val="20"/>
        </w:rPr>
        <w:t>и</w:t>
      </w:r>
      <w:r w:rsidR="00BD6A63">
        <w:rPr>
          <w:rFonts w:ascii="Times New Roman" w:hAnsi="Times New Roman"/>
          <w:i/>
          <w:sz w:val="20"/>
          <w:szCs w:val="20"/>
        </w:rPr>
        <w:t xml:space="preserve"> разработки мероприятий прилагаю</w:t>
      </w:r>
      <w:r w:rsidR="00D8116D">
        <w:rPr>
          <w:rFonts w:ascii="Times New Roman" w:hAnsi="Times New Roman"/>
          <w:i/>
          <w:sz w:val="20"/>
          <w:szCs w:val="20"/>
        </w:rPr>
        <w:t>тся.</w:t>
      </w:r>
    </w:p>
    <w:p w:rsidR="0084039F" w:rsidRDefault="0084039F" w:rsidP="0084039F">
      <w:pPr>
        <w:rPr>
          <w:rFonts w:ascii="Times New Roman" w:hAnsi="Times New Roman"/>
          <w:i/>
          <w:sz w:val="20"/>
          <w:szCs w:val="20"/>
        </w:rPr>
      </w:pPr>
    </w:p>
    <w:p w:rsidR="0084039F" w:rsidRDefault="0084039F" w:rsidP="0084039F">
      <w:pPr>
        <w:rPr>
          <w:rFonts w:ascii="Times New Roman" w:hAnsi="Times New Roman"/>
          <w:i/>
          <w:sz w:val="20"/>
          <w:szCs w:val="20"/>
        </w:rPr>
      </w:pPr>
    </w:p>
    <w:p w:rsidR="00BF7752" w:rsidRDefault="00BF7752" w:rsidP="0084039F">
      <w:pPr>
        <w:rPr>
          <w:rFonts w:ascii="Times New Roman" w:hAnsi="Times New Roman"/>
          <w:i/>
          <w:sz w:val="20"/>
          <w:szCs w:val="20"/>
        </w:rPr>
      </w:pPr>
    </w:p>
    <w:p w:rsidR="008E431E" w:rsidRDefault="008E431E" w:rsidP="008E4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8E4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3C8" w:rsidRDefault="00B373C8" w:rsidP="008E4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31E" w:rsidRPr="009F3B28" w:rsidRDefault="008E431E" w:rsidP="008E431E">
      <w:pPr>
        <w:rPr>
          <w:rFonts w:ascii="Times New Roman" w:hAnsi="Times New Roman"/>
          <w:i/>
          <w:sz w:val="20"/>
          <w:szCs w:val="20"/>
        </w:rPr>
      </w:pPr>
    </w:p>
    <w:sectPr w:rsidR="008E431E" w:rsidRPr="009F3B28" w:rsidSect="00190406">
      <w:pgSz w:w="11906" w:h="16838"/>
      <w:pgMar w:top="1134" w:right="850" w:bottom="1134" w:left="1560" w:header="708" w:footer="708" w:gutter="0"/>
      <w:pgBorders w:offsetFrom="page">
        <w:top w:val="creaturesInsects" w:sz="10" w:space="24" w:color="7030A0"/>
        <w:left w:val="creaturesInsects" w:sz="10" w:space="24" w:color="7030A0"/>
        <w:bottom w:val="creaturesInsects" w:sz="10" w:space="24" w:color="7030A0"/>
        <w:right w:val="creaturesInsects" w:sz="10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BC0" w:rsidRDefault="00821BC0" w:rsidP="00275305">
      <w:pPr>
        <w:spacing w:after="0" w:line="240" w:lineRule="auto"/>
      </w:pPr>
      <w:r>
        <w:separator/>
      </w:r>
    </w:p>
  </w:endnote>
  <w:endnote w:type="continuationSeparator" w:id="0">
    <w:p w:rsidR="00821BC0" w:rsidRDefault="00821BC0" w:rsidP="00275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BC0" w:rsidRDefault="00821BC0" w:rsidP="00275305">
      <w:pPr>
        <w:spacing w:after="0" w:line="240" w:lineRule="auto"/>
      </w:pPr>
      <w:r>
        <w:separator/>
      </w:r>
    </w:p>
  </w:footnote>
  <w:footnote w:type="continuationSeparator" w:id="0">
    <w:p w:rsidR="00821BC0" w:rsidRDefault="00821BC0" w:rsidP="00275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1934"/>
    <w:multiLevelType w:val="multilevel"/>
    <w:tmpl w:val="338023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07D4B5B"/>
    <w:multiLevelType w:val="multilevel"/>
    <w:tmpl w:val="3C9A6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6FC05BA"/>
    <w:multiLevelType w:val="multilevel"/>
    <w:tmpl w:val="CB4C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6D5"/>
    <w:rsid w:val="00002C37"/>
    <w:rsid w:val="00026926"/>
    <w:rsid w:val="000569D1"/>
    <w:rsid w:val="00077781"/>
    <w:rsid w:val="000846D5"/>
    <w:rsid w:val="000A2B25"/>
    <w:rsid w:val="000A4A59"/>
    <w:rsid w:val="001101CB"/>
    <w:rsid w:val="00164376"/>
    <w:rsid w:val="00190406"/>
    <w:rsid w:val="001D393D"/>
    <w:rsid w:val="00211E75"/>
    <w:rsid w:val="00246A54"/>
    <w:rsid w:val="00274E84"/>
    <w:rsid w:val="00275305"/>
    <w:rsid w:val="002A0DBC"/>
    <w:rsid w:val="002A6C2A"/>
    <w:rsid w:val="002B2FC9"/>
    <w:rsid w:val="002D00D0"/>
    <w:rsid w:val="002D789E"/>
    <w:rsid w:val="00301DEA"/>
    <w:rsid w:val="003217CA"/>
    <w:rsid w:val="00345AE1"/>
    <w:rsid w:val="00386D97"/>
    <w:rsid w:val="003D1E06"/>
    <w:rsid w:val="003E1629"/>
    <w:rsid w:val="003E627E"/>
    <w:rsid w:val="003F685E"/>
    <w:rsid w:val="00423E52"/>
    <w:rsid w:val="00430129"/>
    <w:rsid w:val="00462AE4"/>
    <w:rsid w:val="004649FD"/>
    <w:rsid w:val="00472FDC"/>
    <w:rsid w:val="004A2565"/>
    <w:rsid w:val="004A3398"/>
    <w:rsid w:val="00540F8C"/>
    <w:rsid w:val="00550C22"/>
    <w:rsid w:val="0055548F"/>
    <w:rsid w:val="005B0CFF"/>
    <w:rsid w:val="005C5CAE"/>
    <w:rsid w:val="005D1D3E"/>
    <w:rsid w:val="005D3FFF"/>
    <w:rsid w:val="005F3931"/>
    <w:rsid w:val="00644119"/>
    <w:rsid w:val="00670815"/>
    <w:rsid w:val="006829BF"/>
    <w:rsid w:val="006C1EA2"/>
    <w:rsid w:val="0080235B"/>
    <w:rsid w:val="008032CF"/>
    <w:rsid w:val="00807E1C"/>
    <w:rsid w:val="00821BC0"/>
    <w:rsid w:val="0084039F"/>
    <w:rsid w:val="008C231A"/>
    <w:rsid w:val="008E431E"/>
    <w:rsid w:val="008F6722"/>
    <w:rsid w:val="0094589B"/>
    <w:rsid w:val="009C4F2F"/>
    <w:rsid w:val="00A30DF9"/>
    <w:rsid w:val="00A34955"/>
    <w:rsid w:val="00A37BFF"/>
    <w:rsid w:val="00A51ED4"/>
    <w:rsid w:val="00AB5697"/>
    <w:rsid w:val="00B23442"/>
    <w:rsid w:val="00B373C8"/>
    <w:rsid w:val="00B468B8"/>
    <w:rsid w:val="00B63B57"/>
    <w:rsid w:val="00B66AB9"/>
    <w:rsid w:val="00BD6A63"/>
    <w:rsid w:val="00BF7752"/>
    <w:rsid w:val="00C118F4"/>
    <w:rsid w:val="00C159DF"/>
    <w:rsid w:val="00C43BF5"/>
    <w:rsid w:val="00C927B1"/>
    <w:rsid w:val="00CC0A77"/>
    <w:rsid w:val="00D24F69"/>
    <w:rsid w:val="00D342CB"/>
    <w:rsid w:val="00D41E3F"/>
    <w:rsid w:val="00D66587"/>
    <w:rsid w:val="00D8116D"/>
    <w:rsid w:val="00D90E27"/>
    <w:rsid w:val="00E44051"/>
    <w:rsid w:val="00E531D1"/>
    <w:rsid w:val="00E64C8B"/>
    <w:rsid w:val="00E83938"/>
    <w:rsid w:val="00E85C37"/>
    <w:rsid w:val="00EF0C27"/>
    <w:rsid w:val="00F3228A"/>
    <w:rsid w:val="00F35D48"/>
    <w:rsid w:val="00F56627"/>
    <w:rsid w:val="00F8143F"/>
    <w:rsid w:val="00F85512"/>
    <w:rsid w:val="00F90CEA"/>
    <w:rsid w:val="00FB500E"/>
    <w:rsid w:val="00FD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6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28A"/>
    <w:pPr>
      <w:ind w:left="720"/>
      <w:contextualSpacing/>
    </w:pPr>
  </w:style>
  <w:style w:type="table" w:styleId="a4">
    <w:name w:val="Table Grid"/>
    <w:basedOn w:val="a1"/>
    <w:uiPriority w:val="59"/>
    <w:rsid w:val="00E83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"/>
    <w:basedOn w:val="a"/>
    <w:next w:val="a"/>
    <w:rsid w:val="009C4F2F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43F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9040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0A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7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7530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27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753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</c:v>
                </c:pt>
                <c:pt idx="1">
                  <c:v>77.2</c:v>
                </c:pt>
                <c:pt idx="2">
                  <c:v>79</c:v>
                </c:pt>
              </c:numCache>
            </c:numRef>
          </c:val>
        </c:ser>
        <c:overlap val="100"/>
        <c:axId val="95356800"/>
        <c:axId val="95399936"/>
      </c:barChart>
      <c:catAx>
        <c:axId val="95356800"/>
        <c:scaling>
          <c:orientation val="minMax"/>
        </c:scaling>
        <c:axPos val="b"/>
        <c:tickLblPos val="nextTo"/>
        <c:crossAx val="95399936"/>
        <c:crosses val="autoZero"/>
        <c:auto val="1"/>
        <c:lblAlgn val="ctr"/>
        <c:lblOffset val="100"/>
      </c:catAx>
      <c:valAx>
        <c:axId val="95399936"/>
        <c:scaling>
          <c:orientation val="minMax"/>
        </c:scaling>
        <c:axPos val="l"/>
        <c:majorGridlines/>
        <c:numFmt formatCode="General" sourceLinked="1"/>
        <c:tickLblPos val="nextTo"/>
        <c:crossAx val="95356800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</c:v>
                </c:pt>
                <c:pt idx="1">
                  <c:v>78</c:v>
                </c:pt>
                <c:pt idx="2">
                  <c:v>81</c:v>
                </c:pt>
              </c:numCache>
            </c:numRef>
          </c:val>
        </c:ser>
        <c:shape val="cylinder"/>
        <c:axId val="96568448"/>
        <c:axId val="96570368"/>
        <c:axId val="95405376"/>
      </c:bar3DChart>
      <c:catAx>
        <c:axId val="96568448"/>
        <c:scaling>
          <c:orientation val="minMax"/>
        </c:scaling>
        <c:axPos val="b"/>
        <c:numFmt formatCode="General" sourceLinked="1"/>
        <c:tickLblPos val="nextTo"/>
        <c:crossAx val="96570368"/>
        <c:crosses val="autoZero"/>
        <c:auto val="1"/>
        <c:lblAlgn val="ctr"/>
        <c:lblOffset val="100"/>
      </c:catAx>
      <c:valAx>
        <c:axId val="96570368"/>
        <c:scaling>
          <c:orientation val="minMax"/>
          <c:min val="0"/>
        </c:scaling>
        <c:axPos val="l"/>
        <c:majorGridlines/>
        <c:numFmt formatCode="General" sourceLinked="1"/>
        <c:tickLblPos val="nextTo"/>
        <c:crossAx val="96568448"/>
        <c:crosses val="autoZero"/>
        <c:crossBetween val="between"/>
      </c:valAx>
      <c:serAx>
        <c:axId val="95405376"/>
        <c:scaling>
          <c:orientation val="minMax"/>
        </c:scaling>
        <c:delete val="1"/>
        <c:axPos val="b"/>
        <c:tickLblPos val="none"/>
        <c:crossAx val="96570368"/>
        <c:crosses val="autoZero"/>
      </c:ser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388791593695272"/>
          <c:y val="9.1575091575091791E-2"/>
          <c:w val="0.62872154115586765"/>
          <c:h val="0.4798534798534806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, </a:t>
                    </a:r>
                    <a:r>
                      <a:rPr lang="en-US"/>
                      <a:t>9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Sheet1!$B$1:$D$1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100</c:v>
                </c:pt>
                <c:pt idx="1">
                  <c:v>73</c:v>
                </c:pt>
                <c:pt idx="2">
                  <c:v>40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2018-2019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 </a:t>
                    </a:r>
                    <a:r>
                      <a:rPr lang="en-US"/>
                      <a:t>0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Sheet1!$B$1:$D$1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100</c:v>
                </c:pt>
                <c:pt idx="1">
                  <c:v>76</c:v>
                </c:pt>
                <c:pt idx="2">
                  <c:v>41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2019-2020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, </a:t>
                    </a:r>
                    <a:r>
                      <a:rPr lang="en-US"/>
                      <a:t>1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Sheet1!$B$1:$D$1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100</c:v>
                </c:pt>
                <c:pt idx="1">
                  <c:v>80</c:v>
                </c:pt>
                <c:pt idx="2">
                  <c:v>42</c:v>
                </c:pt>
              </c:numCache>
            </c:numRef>
          </c:val>
        </c:ser>
        <c:dLbls>
          <c:showVal val="1"/>
        </c:dLbls>
        <c:gapWidth val="100"/>
        <c:axId val="96933376"/>
        <c:axId val="96989952"/>
      </c:barChart>
      <c:catAx>
        <c:axId val="969333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6989952"/>
        <c:crosses val="autoZero"/>
        <c:auto val="1"/>
        <c:lblAlgn val="ctr"/>
        <c:lblOffset val="100"/>
        <c:tickMarkSkip val="1"/>
      </c:catAx>
      <c:valAx>
        <c:axId val="9698995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96933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r"/>
      <c:layout>
        <c:manualLayout>
          <c:xMode val="edge"/>
          <c:yMode val="edge"/>
          <c:x val="0.83012259194395699"/>
          <c:y val="0.19413919413919445"/>
          <c:w val="0.16287215411558667"/>
          <c:h val="0.2673992673992685"/>
        </c:manualLayout>
      </c:layout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0"/>
  <c:chart>
    <c:title>
      <c:tx>
        <c:rich>
          <a:bodyPr/>
          <a:lstStyle/>
          <a:p>
            <a:pPr>
              <a:defRPr/>
            </a:pPr>
            <a:r>
              <a:rPr lang="ru-RU"/>
              <a:t>Показатели</a:t>
            </a:r>
            <a:r>
              <a:rPr lang="ru-RU" baseline="0"/>
              <a:t> внутреннего мониторинга по родной литературе</a:t>
            </a:r>
            <a:endParaRPr lang="ru-RU"/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19484583657812"/>
          <c:y val="0.35885641063735035"/>
          <c:w val="0.67766631334544858"/>
          <c:h val="0.4842723963749823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2017-2018</c:v>
                </c:pt>
              </c:strCache>
            </c:strRef>
          </c:tx>
          <c:cat>
            <c:strRef>
              <c:f>Sheet1!$B$1:$D$1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100</c:v>
                </c:pt>
                <c:pt idx="1">
                  <c:v>76</c:v>
                </c:pt>
                <c:pt idx="2">
                  <c:v>41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2018-2019</c:v>
                </c:pt>
              </c:strCache>
            </c:strRef>
          </c:tx>
          <c:cat>
            <c:strRef>
              <c:f>Sheet1!$B$1:$D$1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100</c:v>
                </c:pt>
                <c:pt idx="1">
                  <c:v>81</c:v>
                </c:pt>
                <c:pt idx="2">
                  <c:v>42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2019-2020</c:v>
                </c:pt>
              </c:strCache>
            </c:strRef>
          </c:tx>
          <c:cat>
            <c:strRef>
              <c:f>Sheet1!$B$1:$D$1</c:f>
              <c:strCache>
                <c:ptCount val="3"/>
                <c:pt idx="0">
                  <c:v>Успеваемость</c:v>
                </c:pt>
                <c:pt idx="1">
                  <c:v>Качество</c:v>
                </c:pt>
                <c:pt idx="2">
                  <c:v>Средний балл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100</c:v>
                </c:pt>
                <c:pt idx="1">
                  <c:v>85</c:v>
                </c:pt>
                <c:pt idx="2">
                  <c:v>42</c:v>
                </c:pt>
              </c:numCache>
            </c:numRef>
          </c:val>
        </c:ser>
        <c:shape val="cylinder"/>
        <c:axId val="133789184"/>
        <c:axId val="133791104"/>
        <c:axId val="0"/>
      </c:bar3DChart>
      <c:catAx>
        <c:axId val="133789184"/>
        <c:scaling>
          <c:orientation val="minMax"/>
        </c:scaling>
        <c:axPos val="b"/>
        <c:title/>
        <c:numFmt formatCode="General" sourceLinked="1"/>
        <c:maj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33791104"/>
        <c:crosses val="autoZero"/>
        <c:auto val="1"/>
        <c:lblAlgn val="ctr"/>
        <c:lblOffset val="100"/>
      </c:catAx>
      <c:valAx>
        <c:axId val="133791104"/>
        <c:scaling>
          <c:orientation val="minMax"/>
        </c:scaling>
        <c:axPos val="l"/>
        <c:majorGridlines/>
        <c:title/>
        <c:numFmt formatCode="General" sourceLinked="0"/>
        <c:majorTickMark val="in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1337891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6489361702127664"/>
          <c:y val="0.16336633663366346"/>
          <c:w val="0.65780141843971829"/>
          <c:h val="0.6237623762376237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9999FF"/>
            </a:solidFill>
            <a:ln w="1265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родной язык</c:v>
                </c:pt>
              </c:strCache>
            </c:strRef>
          </c:tx>
          <c:spPr>
            <a:solidFill>
              <a:srgbClr val="993366"/>
            </a:solidFill>
            <a:ln w="1265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75</c:v>
                </c:pt>
                <c:pt idx="1">
                  <c:v>77</c:v>
                </c:pt>
                <c:pt idx="2">
                  <c:v>78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родная литература</c:v>
                </c:pt>
              </c:strCache>
            </c:strRef>
          </c:tx>
          <c:spPr>
            <a:solidFill>
              <a:srgbClr val="FFFFCC"/>
            </a:solidFill>
            <a:ln w="1265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77</c:v>
                </c:pt>
                <c:pt idx="1">
                  <c:v>79</c:v>
                </c:pt>
                <c:pt idx="2">
                  <c:v>81</c:v>
                </c:pt>
              </c:numCache>
            </c:numRef>
          </c:val>
        </c:ser>
        <c:axId val="97211520"/>
        <c:axId val="97213056"/>
      </c:barChart>
      <c:catAx>
        <c:axId val="97211520"/>
        <c:scaling>
          <c:orientation val="minMax"/>
        </c:scaling>
        <c:axPos val="b"/>
        <c:numFmt formatCode="\О\с\н\о\в\н\о\й" sourceLinked="1"/>
        <c:tickLblPos val="nextTo"/>
        <c:spPr>
          <a:ln w="31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7213056"/>
        <c:crosses val="autoZero"/>
        <c:auto val="1"/>
        <c:lblAlgn val="ctr"/>
        <c:lblOffset val="100"/>
        <c:tickLblSkip val="1"/>
        <c:tickMarkSkip val="1"/>
      </c:catAx>
      <c:valAx>
        <c:axId val="97213056"/>
        <c:scaling>
          <c:orientation val="minMax"/>
        </c:scaling>
        <c:axPos val="l"/>
        <c:majorGridlines>
          <c:spPr>
            <a:ln w="316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12651">
            <a:solidFill>
              <a:srgbClr val="3366FF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7211520"/>
        <c:crosses val="autoZero"/>
        <c:crossBetween val="between"/>
      </c:valAx>
      <c:spPr>
        <a:solidFill>
          <a:srgbClr val="C0C0C0"/>
        </a:solidFill>
        <a:ln w="1265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333333333333337"/>
          <c:y val="0.30693069306930765"/>
          <c:w val="0.16312056737588623"/>
          <c:h val="0.42574257425742618"/>
        </c:manualLayout>
      </c:layout>
      <c:spPr>
        <a:noFill/>
        <a:ln w="3163">
          <a:solidFill>
            <a:srgbClr val="000000"/>
          </a:solidFill>
          <a:prstDash val="solid"/>
        </a:ln>
      </c:spPr>
      <c:txPr>
        <a:bodyPr/>
        <a:lstStyle/>
        <a:p>
          <a:pPr>
            <a:defRPr sz="802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9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Lenovo</cp:lastModifiedBy>
  <cp:revision>46</cp:revision>
  <cp:lastPrinted>2021-02-14T19:38:00Z</cp:lastPrinted>
  <dcterms:created xsi:type="dcterms:W3CDTF">2019-02-10T12:09:00Z</dcterms:created>
  <dcterms:modified xsi:type="dcterms:W3CDTF">2021-03-01T11:48:00Z</dcterms:modified>
</cp:coreProperties>
</file>