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1C" w:rsidRPr="006C21CF" w:rsidRDefault="0037341C" w:rsidP="0037341C">
      <w:pPr>
        <w:rPr>
          <w:rFonts w:ascii="Times New Roman" w:hAnsi="Times New Roman" w:cs="Times New Roman"/>
          <w:sz w:val="24"/>
          <w:szCs w:val="24"/>
        </w:rPr>
      </w:pPr>
      <w:r w:rsidRPr="006C21CF">
        <w:rPr>
          <w:rFonts w:ascii="Times New Roman" w:hAnsi="Times New Roman" w:cs="Times New Roman"/>
          <w:b/>
          <w:sz w:val="24"/>
          <w:szCs w:val="24"/>
        </w:rPr>
        <w:t>От работодателя:                                                                              От работников:</w:t>
      </w:r>
    </w:p>
    <w:p w:rsidR="0037341C" w:rsidRPr="006C21CF" w:rsidRDefault="0037341C" w:rsidP="0037341C">
      <w:pPr>
        <w:rPr>
          <w:rFonts w:ascii="Times New Roman" w:hAnsi="Times New Roman" w:cs="Times New Roman"/>
          <w:sz w:val="24"/>
          <w:szCs w:val="24"/>
        </w:rPr>
      </w:pPr>
      <w:r w:rsidRPr="006C21CF">
        <w:rPr>
          <w:rFonts w:ascii="Times New Roman" w:hAnsi="Times New Roman" w:cs="Times New Roman"/>
          <w:sz w:val="24"/>
          <w:szCs w:val="24"/>
        </w:rPr>
        <w:t xml:space="preserve"> Директор МКОУ СОШ№7                                                               Председатель ПК ППО МКОУ СОШ  №7  </w:t>
      </w:r>
    </w:p>
    <w:p w:rsidR="0037341C" w:rsidRPr="006C21CF" w:rsidRDefault="0037341C" w:rsidP="0037341C">
      <w:pPr>
        <w:rPr>
          <w:rFonts w:ascii="Times New Roman" w:hAnsi="Times New Roman" w:cs="Times New Roman"/>
          <w:sz w:val="24"/>
          <w:szCs w:val="24"/>
        </w:rPr>
      </w:pPr>
      <w:r w:rsidRPr="006C21CF">
        <w:rPr>
          <w:rFonts w:ascii="Times New Roman" w:hAnsi="Times New Roman" w:cs="Times New Roman"/>
          <w:sz w:val="24"/>
          <w:szCs w:val="24"/>
        </w:rPr>
        <w:t xml:space="preserve">_______________ (З. К. Сабутова)          </w:t>
      </w:r>
      <w:r w:rsidR="00E92E15">
        <w:rPr>
          <w:rFonts w:ascii="Times New Roman" w:hAnsi="Times New Roman" w:cs="Times New Roman"/>
          <w:sz w:val="24"/>
          <w:szCs w:val="24"/>
        </w:rPr>
        <w:t xml:space="preserve">                        </w:t>
      </w:r>
      <w:r w:rsidRPr="006C21CF">
        <w:rPr>
          <w:rFonts w:ascii="Times New Roman" w:hAnsi="Times New Roman" w:cs="Times New Roman"/>
          <w:sz w:val="24"/>
          <w:szCs w:val="24"/>
        </w:rPr>
        <w:t xml:space="preserve">  _____________ ( Н. Е. Тимошенко )         </w:t>
      </w:r>
    </w:p>
    <w:p w:rsidR="0037341C" w:rsidRPr="006C21CF" w:rsidRDefault="0037341C" w:rsidP="0037341C">
      <w:pPr>
        <w:jc w:val="center"/>
        <w:rPr>
          <w:rFonts w:ascii="Times New Roman" w:hAnsi="Times New Roman" w:cs="Times New Roman"/>
          <w:b/>
          <w:sz w:val="24"/>
          <w:szCs w:val="24"/>
        </w:rPr>
      </w:pPr>
    </w:p>
    <w:p w:rsidR="0037341C" w:rsidRPr="006C21CF" w:rsidRDefault="0037341C" w:rsidP="0037341C">
      <w:pPr>
        <w:jc w:val="center"/>
        <w:rPr>
          <w:rFonts w:ascii="Times New Roman" w:hAnsi="Times New Roman" w:cs="Times New Roman"/>
          <w:b/>
          <w:sz w:val="24"/>
          <w:szCs w:val="24"/>
        </w:rPr>
      </w:pPr>
    </w:p>
    <w:p w:rsidR="0037341C" w:rsidRPr="006C21CF" w:rsidRDefault="0037341C" w:rsidP="0037341C">
      <w:pPr>
        <w:jc w:val="center"/>
        <w:rPr>
          <w:rFonts w:ascii="Times New Roman" w:hAnsi="Times New Roman" w:cs="Times New Roman"/>
          <w:b/>
          <w:sz w:val="24"/>
          <w:szCs w:val="24"/>
        </w:rPr>
      </w:pPr>
    </w:p>
    <w:p w:rsidR="0037341C" w:rsidRPr="006C21CF" w:rsidRDefault="0037341C" w:rsidP="0037341C">
      <w:pPr>
        <w:jc w:val="center"/>
        <w:rPr>
          <w:rFonts w:ascii="Times New Roman" w:hAnsi="Times New Roman" w:cs="Times New Roman"/>
          <w:b/>
          <w:sz w:val="32"/>
          <w:szCs w:val="32"/>
        </w:rPr>
      </w:pPr>
      <w:r w:rsidRPr="006C21CF">
        <w:rPr>
          <w:rFonts w:ascii="Times New Roman" w:hAnsi="Times New Roman" w:cs="Times New Roman"/>
          <w:b/>
          <w:sz w:val="32"/>
          <w:szCs w:val="32"/>
        </w:rPr>
        <w:t>КОЛЛЕКТИВНЫЙ ДОГОВОР</w:t>
      </w:r>
    </w:p>
    <w:p w:rsidR="0037341C" w:rsidRPr="006C21CF" w:rsidRDefault="0037341C" w:rsidP="006C21CF">
      <w:pPr>
        <w:jc w:val="center"/>
        <w:rPr>
          <w:rFonts w:ascii="Times New Roman" w:hAnsi="Times New Roman" w:cs="Times New Roman"/>
          <w:b/>
          <w:sz w:val="32"/>
          <w:szCs w:val="32"/>
        </w:rPr>
      </w:pPr>
      <w:r w:rsidRPr="006C21CF">
        <w:rPr>
          <w:rFonts w:ascii="Times New Roman" w:hAnsi="Times New Roman" w:cs="Times New Roman"/>
          <w:b/>
          <w:sz w:val="32"/>
          <w:szCs w:val="32"/>
        </w:rPr>
        <w:t>Муниципального казенного общеобразовательного учреждения</w:t>
      </w:r>
    </w:p>
    <w:p w:rsidR="0071568F" w:rsidRPr="006C21CF" w:rsidRDefault="0071568F" w:rsidP="006C21CF">
      <w:pPr>
        <w:jc w:val="center"/>
        <w:rPr>
          <w:rFonts w:ascii="Times New Roman" w:hAnsi="Times New Roman" w:cs="Times New Roman"/>
          <w:b/>
          <w:sz w:val="32"/>
          <w:szCs w:val="32"/>
        </w:rPr>
      </w:pPr>
      <w:r w:rsidRPr="006C21CF">
        <w:rPr>
          <w:rFonts w:ascii="Times New Roman" w:hAnsi="Times New Roman" w:cs="Times New Roman"/>
          <w:b/>
          <w:sz w:val="32"/>
          <w:szCs w:val="32"/>
        </w:rPr>
        <w:t>«</w:t>
      </w:r>
      <w:r w:rsidR="0037341C" w:rsidRPr="006C21CF">
        <w:rPr>
          <w:rFonts w:ascii="Times New Roman" w:hAnsi="Times New Roman" w:cs="Times New Roman"/>
          <w:b/>
          <w:sz w:val="32"/>
          <w:szCs w:val="32"/>
        </w:rPr>
        <w:t>Средней  общеобразовательной школы  №7</w:t>
      </w:r>
      <w:r w:rsidR="001866C2" w:rsidRPr="006C21CF">
        <w:rPr>
          <w:rFonts w:ascii="Times New Roman" w:hAnsi="Times New Roman" w:cs="Times New Roman"/>
          <w:b/>
          <w:sz w:val="32"/>
          <w:szCs w:val="32"/>
        </w:rPr>
        <w:t xml:space="preserve"> </w:t>
      </w:r>
      <w:r w:rsidR="0037341C" w:rsidRPr="006C21CF">
        <w:rPr>
          <w:rFonts w:ascii="Times New Roman" w:hAnsi="Times New Roman" w:cs="Times New Roman"/>
          <w:b/>
          <w:sz w:val="32"/>
          <w:szCs w:val="32"/>
        </w:rPr>
        <w:t>им. М. Горького</w:t>
      </w:r>
      <w:r w:rsidRPr="006C21CF">
        <w:rPr>
          <w:rFonts w:ascii="Times New Roman" w:hAnsi="Times New Roman" w:cs="Times New Roman"/>
          <w:b/>
          <w:sz w:val="32"/>
          <w:szCs w:val="32"/>
        </w:rPr>
        <w:t>»</w:t>
      </w:r>
      <w:r w:rsidRPr="006C21CF">
        <w:rPr>
          <w:rFonts w:ascii="Times New Roman" w:eastAsia="Times New Roman" w:hAnsi="Times New Roman" w:cs="Times New Roman"/>
          <w:b/>
          <w:bCs/>
          <w:caps/>
          <w:sz w:val="32"/>
          <w:szCs w:val="32"/>
        </w:rPr>
        <w:t xml:space="preserve"> городского округа  « ГОРОД кизляр»</w:t>
      </w:r>
    </w:p>
    <w:p w:rsidR="0037341C" w:rsidRPr="006C21CF" w:rsidRDefault="0037341C" w:rsidP="006C21CF">
      <w:pPr>
        <w:jc w:val="center"/>
        <w:rPr>
          <w:rFonts w:ascii="Times New Roman" w:hAnsi="Times New Roman" w:cs="Times New Roman"/>
          <w:b/>
          <w:sz w:val="32"/>
          <w:szCs w:val="32"/>
        </w:rPr>
      </w:pPr>
    </w:p>
    <w:p w:rsidR="0037341C" w:rsidRDefault="008E6717" w:rsidP="006C21CF">
      <w:pPr>
        <w:jc w:val="center"/>
        <w:rPr>
          <w:rFonts w:ascii="Times New Roman" w:hAnsi="Times New Roman" w:cs="Times New Roman"/>
          <w:b/>
          <w:sz w:val="32"/>
          <w:szCs w:val="32"/>
        </w:rPr>
      </w:pPr>
      <w:r>
        <w:rPr>
          <w:rFonts w:ascii="Times New Roman" w:hAnsi="Times New Roman" w:cs="Times New Roman"/>
          <w:b/>
          <w:sz w:val="32"/>
          <w:szCs w:val="32"/>
        </w:rPr>
        <w:t>на  2019-2021</w:t>
      </w:r>
      <w:r w:rsidR="001866C2" w:rsidRPr="006C21CF">
        <w:rPr>
          <w:rFonts w:ascii="Times New Roman" w:hAnsi="Times New Roman" w:cs="Times New Roman"/>
          <w:b/>
          <w:sz w:val="32"/>
          <w:szCs w:val="32"/>
        </w:rPr>
        <w:t xml:space="preserve"> годы.</w:t>
      </w:r>
    </w:p>
    <w:p w:rsidR="00CE002A" w:rsidRDefault="00CE002A" w:rsidP="00CE002A">
      <w:pPr>
        <w:rPr>
          <w:rFonts w:ascii="Times New Roman" w:hAnsi="Times New Roman" w:cs="Times New Roman"/>
          <w:b/>
          <w:sz w:val="24"/>
          <w:szCs w:val="24"/>
        </w:rPr>
      </w:pPr>
    </w:p>
    <w:p w:rsidR="00CE002A" w:rsidRPr="008E6717" w:rsidRDefault="00CE002A" w:rsidP="009E64FA">
      <w:pPr>
        <w:rPr>
          <w:rFonts w:ascii="Times New Roman" w:hAnsi="Times New Roman" w:cs="Times New Roman"/>
          <w:b/>
          <w:sz w:val="24"/>
          <w:szCs w:val="24"/>
        </w:rPr>
      </w:pPr>
      <w:r w:rsidRPr="009E64FA">
        <w:rPr>
          <w:rFonts w:ascii="Times New Roman" w:hAnsi="Times New Roman" w:cs="Times New Roman"/>
          <w:b/>
          <w:sz w:val="24"/>
          <w:szCs w:val="24"/>
        </w:rPr>
        <w:t>Коллективный договор принят на заседании</w:t>
      </w:r>
      <w:r w:rsidR="009E64FA" w:rsidRPr="008E6717">
        <w:rPr>
          <w:rFonts w:ascii="Times New Roman" w:hAnsi="Times New Roman" w:cs="Times New Roman"/>
          <w:b/>
          <w:sz w:val="24"/>
          <w:szCs w:val="24"/>
        </w:rPr>
        <w:t xml:space="preserve"> коллектива</w:t>
      </w:r>
    </w:p>
    <w:p w:rsidR="009E64FA" w:rsidRPr="009E64FA" w:rsidRDefault="00E445E4" w:rsidP="009E64FA">
      <w:pPr>
        <w:rPr>
          <w:rFonts w:ascii="Times New Roman" w:hAnsi="Times New Roman" w:cs="Times New Roman"/>
          <w:b/>
          <w:sz w:val="32"/>
          <w:szCs w:val="32"/>
        </w:rPr>
      </w:pPr>
      <w:r>
        <w:rPr>
          <w:rFonts w:ascii="Times New Roman" w:hAnsi="Times New Roman" w:cs="Times New Roman"/>
          <w:b/>
          <w:sz w:val="24"/>
          <w:szCs w:val="24"/>
        </w:rPr>
        <w:t>Протокол №1</w:t>
      </w:r>
      <w:r w:rsidR="009E64FA" w:rsidRPr="009E64FA">
        <w:rPr>
          <w:rFonts w:ascii="Times New Roman" w:hAnsi="Times New Roman" w:cs="Times New Roman"/>
          <w:b/>
          <w:sz w:val="24"/>
          <w:szCs w:val="24"/>
        </w:rPr>
        <w:t xml:space="preserve">        </w:t>
      </w:r>
      <w:r>
        <w:rPr>
          <w:rFonts w:ascii="Times New Roman" w:hAnsi="Times New Roman" w:cs="Times New Roman"/>
          <w:b/>
          <w:sz w:val="24"/>
          <w:szCs w:val="24"/>
        </w:rPr>
        <w:t xml:space="preserve">                     от 20.02</w:t>
      </w:r>
      <w:r w:rsidR="008E6717">
        <w:rPr>
          <w:rFonts w:ascii="Times New Roman" w:hAnsi="Times New Roman" w:cs="Times New Roman"/>
          <w:b/>
          <w:sz w:val="24"/>
          <w:szCs w:val="24"/>
        </w:rPr>
        <w:t xml:space="preserve"> 19</w:t>
      </w:r>
      <w:r w:rsidR="009E64FA" w:rsidRPr="009E64FA">
        <w:rPr>
          <w:rFonts w:ascii="Times New Roman" w:hAnsi="Times New Roman" w:cs="Times New Roman"/>
          <w:b/>
          <w:sz w:val="24"/>
          <w:szCs w:val="24"/>
        </w:rPr>
        <w:t xml:space="preserve"> г.</w:t>
      </w:r>
    </w:p>
    <w:p w:rsidR="0037341C" w:rsidRPr="006C21CF" w:rsidRDefault="0037341C" w:rsidP="0037341C">
      <w:pPr>
        <w:jc w:val="center"/>
        <w:rPr>
          <w:rFonts w:ascii="Times New Roman" w:hAnsi="Times New Roman" w:cs="Times New Roman"/>
          <w:b/>
          <w:sz w:val="24"/>
          <w:szCs w:val="24"/>
        </w:rPr>
      </w:pPr>
    </w:p>
    <w:p w:rsidR="0037341C" w:rsidRPr="006C21CF" w:rsidRDefault="0037341C" w:rsidP="0037341C">
      <w:pPr>
        <w:rPr>
          <w:rFonts w:ascii="Times New Roman" w:hAnsi="Times New Roman" w:cs="Times New Roman"/>
          <w:b/>
          <w:sz w:val="24"/>
          <w:szCs w:val="24"/>
        </w:rPr>
      </w:pPr>
    </w:p>
    <w:p w:rsidR="001866C2" w:rsidRDefault="0037341C" w:rsidP="0037341C">
      <w:pPr>
        <w:rPr>
          <w:rFonts w:ascii="Times New Roman" w:hAnsi="Times New Roman" w:cs="Times New Roman"/>
          <w:b/>
          <w:sz w:val="24"/>
          <w:szCs w:val="24"/>
        </w:rPr>
      </w:pPr>
      <w:r w:rsidRPr="006C21CF">
        <w:rPr>
          <w:rFonts w:ascii="Times New Roman" w:hAnsi="Times New Roman" w:cs="Times New Roman"/>
          <w:b/>
          <w:sz w:val="24"/>
          <w:szCs w:val="24"/>
        </w:rPr>
        <w:t xml:space="preserve">        </w:t>
      </w:r>
    </w:p>
    <w:p w:rsidR="0037341C" w:rsidRPr="006C21CF" w:rsidRDefault="0037341C" w:rsidP="0037341C">
      <w:pPr>
        <w:rPr>
          <w:rFonts w:ascii="Times New Roman" w:hAnsi="Times New Roman" w:cs="Times New Roman"/>
          <w:b/>
          <w:sz w:val="24"/>
          <w:szCs w:val="24"/>
        </w:rPr>
      </w:pPr>
      <w:r w:rsidRPr="006C21CF">
        <w:rPr>
          <w:rFonts w:ascii="Times New Roman" w:hAnsi="Times New Roman" w:cs="Times New Roman"/>
          <w:b/>
          <w:sz w:val="24"/>
          <w:szCs w:val="24"/>
        </w:rPr>
        <w:t>Коллективный договор прошёл уведомительную регистрацию в государственном учреждении – центре занятости населения в муниципальном образовании «город Кизляр»</w:t>
      </w:r>
    </w:p>
    <w:p w:rsidR="0037341C" w:rsidRPr="006C21CF" w:rsidRDefault="0037341C" w:rsidP="0037341C">
      <w:pPr>
        <w:rPr>
          <w:rFonts w:ascii="Times New Roman" w:hAnsi="Times New Roman" w:cs="Times New Roman"/>
          <w:b/>
          <w:sz w:val="24"/>
          <w:szCs w:val="24"/>
        </w:rPr>
      </w:pPr>
      <w:r w:rsidRPr="006C21CF">
        <w:rPr>
          <w:rFonts w:ascii="Times New Roman" w:hAnsi="Times New Roman" w:cs="Times New Roman"/>
          <w:b/>
          <w:sz w:val="24"/>
          <w:szCs w:val="24"/>
        </w:rPr>
        <w:t xml:space="preserve">Регистрационный № ________    </w:t>
      </w:r>
      <w:r w:rsidR="008E6717">
        <w:rPr>
          <w:rFonts w:ascii="Times New Roman" w:hAnsi="Times New Roman" w:cs="Times New Roman"/>
          <w:b/>
          <w:sz w:val="24"/>
          <w:szCs w:val="24"/>
        </w:rPr>
        <w:t xml:space="preserve">       от_________________  2019</w:t>
      </w:r>
      <w:r w:rsidRPr="006C21CF">
        <w:rPr>
          <w:rFonts w:ascii="Times New Roman" w:hAnsi="Times New Roman" w:cs="Times New Roman"/>
          <w:b/>
          <w:sz w:val="24"/>
          <w:szCs w:val="24"/>
        </w:rPr>
        <w:t xml:space="preserve"> г.</w:t>
      </w:r>
    </w:p>
    <w:p w:rsidR="0037341C" w:rsidRDefault="0037341C" w:rsidP="0037341C">
      <w:pPr>
        <w:rPr>
          <w:rFonts w:ascii="Times New Roman" w:hAnsi="Times New Roman" w:cs="Times New Roman"/>
          <w:b/>
          <w:sz w:val="24"/>
          <w:szCs w:val="24"/>
        </w:rPr>
      </w:pPr>
      <w:r w:rsidRPr="006C21CF">
        <w:rPr>
          <w:rFonts w:ascii="Times New Roman" w:hAnsi="Times New Roman" w:cs="Times New Roman"/>
          <w:b/>
          <w:sz w:val="24"/>
          <w:szCs w:val="24"/>
        </w:rPr>
        <w:t>Директор ГКУ РД ЦЗН в МО  «город Кизляр»                    __________ (Л. Д. Чудинова)</w:t>
      </w:r>
    </w:p>
    <w:p w:rsidR="00E92E15" w:rsidRPr="006C21CF" w:rsidRDefault="00E92E15" w:rsidP="0037341C">
      <w:pPr>
        <w:rPr>
          <w:rFonts w:ascii="Times New Roman" w:hAnsi="Times New Roman" w:cs="Times New Roman"/>
          <w:b/>
          <w:sz w:val="24"/>
          <w:szCs w:val="24"/>
        </w:rPr>
      </w:pPr>
    </w:p>
    <w:p w:rsidR="001866C2" w:rsidRPr="006C21CF" w:rsidRDefault="009E64FA" w:rsidP="001866C2">
      <w:pPr>
        <w:jc w:val="center"/>
        <w:rPr>
          <w:rFonts w:ascii="Times New Roman" w:hAnsi="Times New Roman" w:cs="Times New Roman"/>
          <w:b/>
          <w:sz w:val="24"/>
          <w:szCs w:val="24"/>
        </w:rPr>
      </w:pPr>
      <w:r>
        <w:rPr>
          <w:rFonts w:ascii="Times New Roman" w:hAnsi="Times New Roman" w:cs="Times New Roman"/>
          <w:b/>
          <w:sz w:val="24"/>
          <w:szCs w:val="24"/>
        </w:rPr>
        <w:t>г</w:t>
      </w:r>
      <w:r w:rsidR="0037341C" w:rsidRPr="006C21CF">
        <w:rPr>
          <w:rFonts w:ascii="Times New Roman" w:hAnsi="Times New Roman" w:cs="Times New Roman"/>
          <w:b/>
          <w:sz w:val="24"/>
          <w:szCs w:val="24"/>
        </w:rPr>
        <w:t>. Кизляр</w:t>
      </w:r>
    </w:p>
    <w:p w:rsidR="006C21CF" w:rsidRPr="00E92E15" w:rsidRDefault="008E6717" w:rsidP="00E92E15">
      <w:pPr>
        <w:jc w:val="center"/>
        <w:rPr>
          <w:rFonts w:ascii="Times New Roman" w:hAnsi="Times New Roman" w:cs="Times New Roman"/>
          <w:b/>
          <w:bCs/>
          <w:sz w:val="24"/>
          <w:szCs w:val="24"/>
        </w:rPr>
      </w:pPr>
      <w:r>
        <w:rPr>
          <w:rFonts w:ascii="Times New Roman" w:hAnsi="Times New Roman" w:cs="Times New Roman"/>
          <w:b/>
          <w:sz w:val="24"/>
          <w:szCs w:val="24"/>
        </w:rPr>
        <w:t>2019</w:t>
      </w:r>
      <w:r w:rsidR="0037341C" w:rsidRPr="006C21CF">
        <w:rPr>
          <w:rFonts w:ascii="Times New Roman" w:hAnsi="Times New Roman" w:cs="Times New Roman"/>
          <w:b/>
          <w:sz w:val="24"/>
          <w:szCs w:val="24"/>
        </w:rPr>
        <w:t xml:space="preserve"> г.</w:t>
      </w:r>
      <w:r w:rsidR="002C0AFA" w:rsidRPr="006C21CF">
        <w:rPr>
          <w:rFonts w:ascii="Times New Roman" w:hAnsi="Times New Roman" w:cs="Times New Roman"/>
          <w:b/>
          <w:bCs/>
          <w:sz w:val="24"/>
          <w:szCs w:val="24"/>
        </w:rPr>
        <w:t xml:space="preserve"> </w:t>
      </w:r>
    </w:p>
    <w:p w:rsidR="009E64FA" w:rsidRDefault="009E64FA" w:rsidP="006C21CF">
      <w:pPr>
        <w:jc w:val="both"/>
        <w:rPr>
          <w:rFonts w:ascii="Times New Roman" w:eastAsia="Times New Roman" w:hAnsi="Times New Roman" w:cs="Times New Roman"/>
          <w:b/>
          <w:bCs/>
          <w:i/>
          <w:iCs/>
          <w:color w:val="0D0D0D" w:themeColor="text1" w:themeTint="F2"/>
          <w:sz w:val="24"/>
          <w:szCs w:val="24"/>
        </w:rPr>
      </w:pPr>
    </w:p>
    <w:p w:rsidR="004A6D15" w:rsidRPr="006C21CF" w:rsidRDefault="006C21CF" w:rsidP="006C21CF">
      <w:pPr>
        <w:jc w:val="both"/>
        <w:rPr>
          <w:rFonts w:ascii="Times New Roman" w:hAnsi="Times New Roman" w:cs="Times New Roman"/>
          <w:b/>
          <w:sz w:val="24"/>
          <w:szCs w:val="24"/>
        </w:rPr>
      </w:pPr>
      <w:r w:rsidRPr="006C21CF">
        <w:rPr>
          <w:rFonts w:ascii="Times New Roman" w:eastAsia="Times New Roman" w:hAnsi="Times New Roman" w:cs="Times New Roman"/>
          <w:b/>
          <w:bCs/>
          <w:i/>
          <w:iCs/>
          <w:color w:val="0D0D0D" w:themeColor="text1" w:themeTint="F2"/>
          <w:sz w:val="24"/>
          <w:szCs w:val="24"/>
        </w:rPr>
        <w:lastRenderedPageBreak/>
        <w:t>Коллективный договор</w:t>
      </w:r>
      <w:r w:rsidRPr="006C21CF">
        <w:rPr>
          <w:rFonts w:ascii="Times New Roman" w:eastAsia="Times New Roman" w:hAnsi="Times New Roman" w:cs="Times New Roman"/>
          <w:color w:val="0D0D0D" w:themeColor="text1" w:themeTint="F2"/>
          <w:sz w:val="24"/>
          <w:szCs w:val="24"/>
        </w:rPr>
        <w:t xml:space="preserve">  </w:t>
      </w:r>
      <w:r w:rsidR="004A6D15" w:rsidRPr="006C21CF">
        <w:rPr>
          <w:rFonts w:ascii="Times New Roman" w:eastAsia="Times New Roman" w:hAnsi="Times New Roman" w:cs="Times New Roman"/>
          <w:color w:val="0D0D0D" w:themeColor="text1" w:themeTint="F2"/>
          <w:sz w:val="24"/>
          <w:szCs w:val="24"/>
        </w:rPr>
        <w:t>между руководителем Муниципального общеобразовательного учреждения «Средняя общеобразовательная школа №7 им. М. Горького» г.</w:t>
      </w:r>
      <w:r w:rsidR="001866C2" w:rsidRPr="006C21CF">
        <w:rPr>
          <w:rFonts w:ascii="Times New Roman" w:eastAsia="Times New Roman" w:hAnsi="Times New Roman" w:cs="Times New Roman"/>
          <w:color w:val="0D0D0D" w:themeColor="text1" w:themeTint="F2"/>
          <w:sz w:val="24"/>
          <w:szCs w:val="24"/>
        </w:rPr>
        <w:t xml:space="preserve"> </w:t>
      </w:r>
      <w:r w:rsidR="004A6D15" w:rsidRPr="006C21CF">
        <w:rPr>
          <w:rFonts w:ascii="Times New Roman" w:eastAsia="Times New Roman" w:hAnsi="Times New Roman" w:cs="Times New Roman"/>
          <w:color w:val="0D0D0D" w:themeColor="text1" w:themeTint="F2"/>
          <w:sz w:val="24"/>
          <w:szCs w:val="24"/>
        </w:rPr>
        <w:t>Кизляра Республики Дагестан и коллективом работников Муниципального общеобразовательного учреждения «Средняя общеобразовател</w:t>
      </w:r>
      <w:r w:rsidR="004A0F88" w:rsidRPr="006C21CF">
        <w:rPr>
          <w:rFonts w:ascii="Times New Roman" w:eastAsia="Times New Roman" w:hAnsi="Times New Roman" w:cs="Times New Roman"/>
          <w:color w:val="0D0D0D" w:themeColor="text1" w:themeTint="F2"/>
          <w:sz w:val="24"/>
          <w:szCs w:val="24"/>
        </w:rPr>
        <w:t xml:space="preserve">ьная школа№7 им. М. Горького» г. </w:t>
      </w:r>
      <w:r w:rsidRPr="006C21CF">
        <w:rPr>
          <w:rFonts w:ascii="Times New Roman" w:eastAsia="Times New Roman" w:hAnsi="Times New Roman" w:cs="Times New Roman"/>
          <w:color w:val="0D0D0D" w:themeColor="text1" w:themeTint="F2"/>
          <w:sz w:val="24"/>
          <w:szCs w:val="24"/>
        </w:rPr>
        <w:t>Кизляра РД</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Организационно-правовая форма собственности – муниципальная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Численность работающих в учреждении 6</w:t>
      </w:r>
      <w:r w:rsidR="008E6717">
        <w:rPr>
          <w:rFonts w:ascii="Times New Roman" w:eastAsia="Times New Roman" w:hAnsi="Times New Roman" w:cs="Times New Roman"/>
          <w:color w:val="0D0D0D" w:themeColor="text1" w:themeTint="F2"/>
          <w:sz w:val="24"/>
          <w:szCs w:val="24"/>
        </w:rPr>
        <w:t>0</w:t>
      </w:r>
      <w:r w:rsidR="00090278" w:rsidRPr="006C21CF">
        <w:rPr>
          <w:rFonts w:ascii="Times New Roman" w:eastAsia="Times New Roman" w:hAnsi="Times New Roman" w:cs="Times New Roman"/>
          <w:color w:val="0D0D0D" w:themeColor="text1" w:themeTint="F2"/>
          <w:sz w:val="24"/>
          <w:szCs w:val="24"/>
        </w:rPr>
        <w:t xml:space="preserve"> человека, членов профсо</w:t>
      </w:r>
      <w:r w:rsidR="006C21CF" w:rsidRPr="006C21CF">
        <w:rPr>
          <w:rFonts w:ascii="Times New Roman" w:eastAsia="Times New Roman" w:hAnsi="Times New Roman" w:cs="Times New Roman"/>
          <w:color w:val="0D0D0D" w:themeColor="text1" w:themeTint="F2"/>
          <w:sz w:val="24"/>
          <w:szCs w:val="24"/>
        </w:rPr>
        <w:t>ю</w:t>
      </w:r>
      <w:r w:rsidR="008E6717">
        <w:rPr>
          <w:rFonts w:ascii="Times New Roman" w:eastAsia="Times New Roman" w:hAnsi="Times New Roman" w:cs="Times New Roman"/>
          <w:color w:val="0D0D0D" w:themeColor="text1" w:themeTint="F2"/>
          <w:sz w:val="24"/>
          <w:szCs w:val="24"/>
        </w:rPr>
        <w:t>за – 81</w:t>
      </w:r>
      <w:r w:rsidRPr="006C21CF">
        <w:rPr>
          <w:rFonts w:ascii="Times New Roman" w:eastAsia="Times New Roman" w:hAnsi="Times New Roman" w:cs="Times New Roman"/>
          <w:color w:val="0D0D0D" w:themeColor="text1" w:themeTint="F2"/>
          <w:sz w:val="24"/>
          <w:szCs w:val="24"/>
        </w:rPr>
        <w:t>;</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Дата принятия коллективного договора    </w:t>
      </w:r>
      <w:r w:rsidR="00090278" w:rsidRPr="006C21CF">
        <w:rPr>
          <w:rFonts w:ascii="Times New Roman" w:eastAsia="Times New Roman" w:hAnsi="Times New Roman" w:cs="Times New Roman"/>
          <w:color w:val="0D0D0D" w:themeColor="text1" w:themeTint="F2"/>
          <w:sz w:val="24"/>
          <w:szCs w:val="24"/>
          <w:u w:val="single"/>
        </w:rPr>
        <w:t xml:space="preserve">            </w:t>
      </w:r>
      <w:r w:rsidR="006C21CF" w:rsidRPr="006C21CF">
        <w:rPr>
          <w:rFonts w:ascii="Times New Roman" w:eastAsia="Times New Roman" w:hAnsi="Times New Roman" w:cs="Times New Roman"/>
          <w:color w:val="0D0D0D" w:themeColor="text1" w:themeTint="F2"/>
          <w:sz w:val="24"/>
          <w:szCs w:val="24"/>
          <w:u w:val="single"/>
        </w:rPr>
        <w:t xml:space="preserve">  </w:t>
      </w:r>
      <w:r w:rsidR="008E6717">
        <w:rPr>
          <w:rFonts w:ascii="Times New Roman" w:eastAsia="Times New Roman" w:hAnsi="Times New Roman" w:cs="Times New Roman"/>
          <w:color w:val="0D0D0D" w:themeColor="text1" w:themeTint="F2"/>
          <w:sz w:val="24"/>
          <w:szCs w:val="24"/>
          <w:u w:val="single"/>
        </w:rPr>
        <w:t>2019</w:t>
      </w:r>
      <w:r w:rsidRPr="006C21CF">
        <w:rPr>
          <w:rFonts w:ascii="Times New Roman" w:eastAsia="Times New Roman" w:hAnsi="Times New Roman" w:cs="Times New Roman"/>
          <w:color w:val="0D0D0D" w:themeColor="text1" w:themeTint="F2"/>
          <w:sz w:val="24"/>
          <w:szCs w:val="24"/>
          <w:u w:val="single"/>
        </w:rPr>
        <w:t xml:space="preserve"> г.</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Срок действия коллективного договора – три года.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Коллективный договор с при</w:t>
      </w:r>
      <w:r w:rsidR="00826537">
        <w:rPr>
          <w:rFonts w:ascii="Times New Roman" w:eastAsia="Times New Roman" w:hAnsi="Times New Roman" w:cs="Times New Roman"/>
          <w:color w:val="0D0D0D" w:themeColor="text1" w:themeTint="F2"/>
          <w:sz w:val="24"/>
          <w:szCs w:val="24"/>
        </w:rPr>
        <w:t>ложениями представлен на 32</w:t>
      </w:r>
      <w:r w:rsidRPr="006C21CF">
        <w:rPr>
          <w:rFonts w:ascii="Times New Roman" w:eastAsia="Times New Roman" w:hAnsi="Times New Roman" w:cs="Times New Roman"/>
          <w:color w:val="0D0D0D" w:themeColor="text1" w:themeTint="F2"/>
          <w:sz w:val="24"/>
          <w:szCs w:val="24"/>
        </w:rPr>
        <w:t xml:space="preserve"> </w:t>
      </w:r>
      <w:r w:rsidR="001903FB" w:rsidRPr="006C21CF">
        <w:rPr>
          <w:rFonts w:ascii="Times New Roman" w:eastAsia="Times New Roman" w:hAnsi="Times New Roman" w:cs="Times New Roman"/>
          <w:color w:val="0D0D0D" w:themeColor="text1" w:themeTint="F2"/>
          <w:sz w:val="24"/>
          <w:szCs w:val="24"/>
        </w:rPr>
        <w:t>листах</w:t>
      </w:r>
      <w:r w:rsidRPr="006C21CF">
        <w:rPr>
          <w:rFonts w:ascii="Times New Roman" w:eastAsia="Times New Roman" w:hAnsi="Times New Roman" w:cs="Times New Roman"/>
          <w:color w:val="0D0D0D" w:themeColor="text1" w:themeTint="F2"/>
          <w:sz w:val="24"/>
          <w:szCs w:val="24"/>
        </w:rPr>
        <w:t>.</w:t>
      </w:r>
    </w:p>
    <w:p w:rsidR="001866C2" w:rsidRPr="006C21CF" w:rsidRDefault="004A6D15" w:rsidP="006C21CF">
      <w:pPr>
        <w:shd w:val="clear" w:color="auto" w:fill="FFFFFF"/>
        <w:spacing w:after="150" w:line="336" w:lineRule="atLeast"/>
        <w:jc w:val="both"/>
        <w:rPr>
          <w:rFonts w:ascii="Times New Roman" w:eastAsia="Times New Roman" w:hAnsi="Times New Roman" w:cs="Times New Roman"/>
          <w:i/>
          <w:iCs/>
          <w:color w:val="0D0D0D" w:themeColor="text1" w:themeTint="F2"/>
          <w:sz w:val="24"/>
          <w:szCs w:val="24"/>
        </w:rPr>
      </w:pPr>
      <w:r w:rsidRPr="006C21CF">
        <w:rPr>
          <w:rFonts w:ascii="Times New Roman" w:eastAsia="Times New Roman" w:hAnsi="Times New Roman" w:cs="Times New Roman"/>
          <w:i/>
          <w:iCs/>
          <w:color w:val="0D0D0D" w:themeColor="text1" w:themeTint="F2"/>
          <w:sz w:val="24"/>
          <w:szCs w:val="24"/>
        </w:rPr>
        <w:t>Количество разделов в договоре 10, в том числе:</w:t>
      </w:r>
      <w:r w:rsidR="001903FB" w:rsidRPr="006C21CF">
        <w:rPr>
          <w:rFonts w:ascii="Times New Roman" w:eastAsia="Times New Roman" w:hAnsi="Times New Roman" w:cs="Times New Roman"/>
          <w:i/>
          <w:iCs/>
          <w:color w:val="0D0D0D" w:themeColor="text1" w:themeTint="F2"/>
          <w:sz w:val="24"/>
          <w:szCs w:val="24"/>
        </w:rPr>
        <w:t xml:space="preserve"> </w:t>
      </w:r>
    </w:p>
    <w:p w:rsidR="004A6D15" w:rsidRPr="006C21CF" w:rsidRDefault="004A6D15" w:rsidP="006C21CF">
      <w:pPr>
        <w:pStyle w:val="a3"/>
        <w:numPr>
          <w:ilvl w:val="0"/>
          <w:numId w:val="8"/>
        </w:num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Общие положения;</w:t>
      </w:r>
    </w:p>
    <w:p w:rsidR="004A6D15" w:rsidRPr="006C21CF" w:rsidRDefault="00811DB9" w:rsidP="006C21CF">
      <w:pPr>
        <w:pStyle w:val="a3"/>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Трудовой договор.</w:t>
      </w:r>
      <w:r w:rsidR="004A0F88" w:rsidRPr="006C21CF">
        <w:rPr>
          <w:rFonts w:ascii="Times New Roman" w:eastAsia="Times New Roman" w:hAnsi="Times New Roman" w:cs="Times New Roman"/>
          <w:color w:val="0D0D0D" w:themeColor="text1" w:themeTint="F2"/>
          <w:sz w:val="24"/>
          <w:szCs w:val="24"/>
        </w:rPr>
        <w:t xml:space="preserve"> </w:t>
      </w:r>
      <w:r w:rsidR="004A6D15" w:rsidRPr="006C21CF">
        <w:rPr>
          <w:rFonts w:ascii="Times New Roman" w:eastAsia="Times New Roman" w:hAnsi="Times New Roman" w:cs="Times New Roman"/>
          <w:color w:val="0D0D0D" w:themeColor="text1" w:themeTint="F2"/>
          <w:sz w:val="24"/>
          <w:szCs w:val="24"/>
        </w:rPr>
        <w:t xml:space="preserve">Регулирование производственных и трудовых </w:t>
      </w:r>
      <w:r w:rsidR="004A0F88" w:rsidRPr="006C21CF">
        <w:rPr>
          <w:rFonts w:ascii="Times New Roman" w:eastAsia="Times New Roman" w:hAnsi="Times New Roman" w:cs="Times New Roman"/>
          <w:color w:val="0D0D0D" w:themeColor="text1" w:themeTint="F2"/>
          <w:sz w:val="24"/>
          <w:szCs w:val="24"/>
        </w:rPr>
        <w:t xml:space="preserve">        </w:t>
      </w:r>
      <w:r w:rsidR="004A6D15" w:rsidRPr="006C21CF">
        <w:rPr>
          <w:rFonts w:ascii="Times New Roman" w:eastAsia="Times New Roman" w:hAnsi="Times New Roman" w:cs="Times New Roman"/>
          <w:color w:val="0D0D0D" w:themeColor="text1" w:themeTint="F2"/>
          <w:sz w:val="24"/>
          <w:szCs w:val="24"/>
        </w:rPr>
        <w:t>отношений;</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Рабочее время;</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Профессиональная подготовка, переподготовка и повышение квалификации работников;</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Предоставление отпусков;</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Оплата и стимулирование труда;</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Охрана труда и здоровья;</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Социальные гарантии и компенсации;</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Обязательства Профкома и коллектива работников;</w:t>
      </w:r>
    </w:p>
    <w:p w:rsidR="004A0F88" w:rsidRPr="006C21CF" w:rsidRDefault="004A6D15" w:rsidP="006C21CF">
      <w:pPr>
        <w:pStyle w:val="a3"/>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Заключительные положения.</w:t>
      </w:r>
    </w:p>
    <w:p w:rsidR="004A6D15" w:rsidRPr="006C21CF" w:rsidRDefault="00826537"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i/>
          <w:iCs/>
          <w:color w:val="0D0D0D" w:themeColor="text1" w:themeTint="F2"/>
          <w:sz w:val="24"/>
          <w:szCs w:val="24"/>
        </w:rPr>
        <w:t>Количество приложений  10</w:t>
      </w:r>
      <w:r w:rsidR="004A6D15" w:rsidRPr="006C21CF">
        <w:rPr>
          <w:rFonts w:ascii="Times New Roman" w:eastAsia="Times New Roman" w:hAnsi="Times New Roman" w:cs="Times New Roman"/>
          <w:i/>
          <w:iCs/>
          <w:color w:val="0D0D0D" w:themeColor="text1" w:themeTint="F2"/>
          <w:sz w:val="24"/>
          <w:szCs w:val="24"/>
        </w:rPr>
        <w:t>,в том числе:</w:t>
      </w:r>
    </w:p>
    <w:p w:rsidR="004A6D15" w:rsidRPr="006C21CF" w:rsidRDefault="004A6D15" w:rsidP="006C21CF">
      <w:pPr>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Правила внутреннего трудового распорядка;</w:t>
      </w:r>
    </w:p>
    <w:p w:rsidR="004A6D15" w:rsidRPr="006C21CF" w:rsidRDefault="004A6D15" w:rsidP="006C21CF">
      <w:pPr>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Положение об оплате труда;</w:t>
      </w:r>
    </w:p>
    <w:p w:rsidR="004A6D15" w:rsidRPr="006C21CF" w:rsidRDefault="004A6D15" w:rsidP="006C21CF">
      <w:pPr>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Соглашение по охране труда;</w:t>
      </w:r>
    </w:p>
    <w:p w:rsidR="004A6D15" w:rsidRPr="006C21CF" w:rsidRDefault="004A6D15" w:rsidP="006C21CF">
      <w:pPr>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План профессиональной подготовки, переподготовки и повышения квалификации работников;</w:t>
      </w:r>
    </w:p>
    <w:p w:rsidR="009176E3" w:rsidRPr="006C21CF" w:rsidRDefault="009176E3" w:rsidP="006C21CF">
      <w:pPr>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Годовой календарный учебный график </w:t>
      </w:r>
      <w:r w:rsidR="008E6717">
        <w:rPr>
          <w:rFonts w:ascii="Times New Roman" w:eastAsia="Times New Roman" w:hAnsi="Times New Roman" w:cs="Times New Roman"/>
          <w:color w:val="0D0D0D" w:themeColor="text1" w:themeTint="F2"/>
          <w:sz w:val="24"/>
          <w:szCs w:val="24"/>
        </w:rPr>
        <w:t>на 2018 – 2019</w:t>
      </w:r>
      <w:r w:rsidR="00502DB3" w:rsidRPr="006C21CF">
        <w:rPr>
          <w:rFonts w:ascii="Times New Roman" w:eastAsia="Times New Roman" w:hAnsi="Times New Roman" w:cs="Times New Roman"/>
          <w:color w:val="0D0D0D" w:themeColor="text1" w:themeTint="F2"/>
          <w:sz w:val="24"/>
          <w:szCs w:val="24"/>
        </w:rPr>
        <w:t xml:space="preserve"> учебный год.</w:t>
      </w:r>
    </w:p>
    <w:p w:rsidR="00502DB3" w:rsidRPr="006C21CF" w:rsidRDefault="00502DB3" w:rsidP="006C21CF">
      <w:pPr>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Положение о приёме в профильные классы МКОУ СОШ№7 им. М. Горького. Г. Кизляра РД.</w:t>
      </w:r>
    </w:p>
    <w:p w:rsidR="004A6D15" w:rsidRPr="006C21CF" w:rsidRDefault="004A6D15" w:rsidP="006C21CF">
      <w:pPr>
        <w:pStyle w:val="a3"/>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Перечень профессий и должностей работников, имеющих право на обеспечение специальной одеждой, обувью и другими средствами индивидуальной защиты.</w:t>
      </w:r>
    </w:p>
    <w:p w:rsidR="004A6D15" w:rsidRPr="006C21CF" w:rsidRDefault="004A6D15" w:rsidP="006C21CF">
      <w:pPr>
        <w:pStyle w:val="a3"/>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Перечень профессий, получающих бесплатно смывающие и обезвреживающие средства, наименование средств, нормы и сроки использования средств.</w:t>
      </w:r>
    </w:p>
    <w:p w:rsidR="004A6D15" w:rsidRPr="006C21CF" w:rsidRDefault="004A0F88" w:rsidP="006C21CF">
      <w:pPr>
        <w:pStyle w:val="a3"/>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 </w:t>
      </w:r>
      <w:r w:rsidR="009176E3" w:rsidRPr="006C21CF">
        <w:rPr>
          <w:rFonts w:ascii="Times New Roman" w:eastAsia="Times New Roman" w:hAnsi="Times New Roman" w:cs="Times New Roman"/>
          <w:color w:val="0D0D0D" w:themeColor="text1" w:themeTint="F2"/>
          <w:sz w:val="24"/>
          <w:szCs w:val="24"/>
        </w:rPr>
        <w:t>План оздоровительно – профилактических мероприятий работников МКОУ СОШ№7 им. М. Горького. Г. Кизляра РД.</w:t>
      </w:r>
    </w:p>
    <w:p w:rsidR="00502DB3" w:rsidRPr="006C21CF" w:rsidRDefault="009176E3" w:rsidP="006C21CF">
      <w:pPr>
        <w:pStyle w:val="a3"/>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 Перечень профессий и должностей работников с ненормированным рабочим днём для предоставления дополнительного оплачиваемого отпуска.</w:t>
      </w:r>
    </w:p>
    <w:p w:rsidR="001E7F92" w:rsidRPr="006C21CF" w:rsidRDefault="001E7F92" w:rsidP="006C21CF">
      <w:pPr>
        <w:spacing w:after="0" w:line="250" w:lineRule="auto"/>
        <w:ind w:firstLine="60"/>
        <w:jc w:val="both"/>
        <w:rPr>
          <w:rFonts w:ascii="Times New Roman" w:eastAsia="Helvetica" w:hAnsi="Times New Roman" w:cs="Times New Roman"/>
          <w:color w:val="373737"/>
          <w:sz w:val="24"/>
          <w:szCs w:val="24"/>
          <w:shd w:val="clear" w:color="auto" w:fill="FFFFFF"/>
        </w:rPr>
      </w:pPr>
    </w:p>
    <w:p w:rsidR="004A6D15" w:rsidRPr="00826537" w:rsidRDefault="004A6D15" w:rsidP="00826537">
      <w:pPr>
        <w:spacing w:after="0" w:line="250" w:lineRule="auto"/>
        <w:jc w:val="center"/>
        <w:rPr>
          <w:rFonts w:ascii="Times New Roman" w:eastAsia="Helvetica" w:hAnsi="Times New Roman" w:cs="Times New Roman"/>
          <w:b/>
          <w:color w:val="373737"/>
          <w:sz w:val="24"/>
          <w:szCs w:val="24"/>
          <w:shd w:val="clear" w:color="auto" w:fill="FFFFFF"/>
        </w:rPr>
      </w:pPr>
      <w:r w:rsidRPr="006C21CF">
        <w:rPr>
          <w:rFonts w:ascii="Times New Roman" w:eastAsia="Times New Roman" w:hAnsi="Times New Roman" w:cs="Times New Roman"/>
          <w:b/>
          <w:color w:val="0D0D0D" w:themeColor="text1" w:themeTint="F2"/>
          <w:sz w:val="24"/>
          <w:szCs w:val="24"/>
        </w:rPr>
        <w:t>1.</w:t>
      </w:r>
      <w:r w:rsidRPr="006C21CF">
        <w:rPr>
          <w:rFonts w:ascii="Times New Roman" w:eastAsia="Times New Roman" w:hAnsi="Times New Roman" w:cs="Times New Roman"/>
          <w:b/>
          <w:bCs/>
          <w:color w:val="0D0D0D" w:themeColor="text1" w:themeTint="F2"/>
          <w:sz w:val="24"/>
          <w:szCs w:val="24"/>
        </w:rPr>
        <w:t>Общие положения.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1.1 </w:t>
      </w:r>
      <w:r w:rsidRPr="006C21CF">
        <w:rPr>
          <w:rFonts w:ascii="Times New Roman" w:eastAsia="Times New Roman" w:hAnsi="Times New Roman" w:cs="Times New Roman"/>
          <w:b/>
          <w:bCs/>
          <w:i/>
          <w:iCs/>
          <w:color w:val="0D0D0D" w:themeColor="text1" w:themeTint="F2"/>
          <w:sz w:val="24"/>
          <w:szCs w:val="24"/>
        </w:rPr>
        <w:t>Коллективный договор</w:t>
      </w:r>
      <w:r w:rsidRPr="006C21CF">
        <w:rPr>
          <w:rFonts w:ascii="Times New Roman" w:eastAsia="Times New Roman" w:hAnsi="Times New Roman" w:cs="Times New Roman"/>
          <w:color w:val="0D0D0D" w:themeColor="text1" w:themeTint="F2"/>
          <w:sz w:val="24"/>
          <w:szCs w:val="24"/>
        </w:rPr>
        <w:t> – правовой акт, регулирующий социально-трудовые отношения в организации и заключаемый работниками и работодателем в лице их представителей. Целью Коллективного договора является реализация государственной политики в сфере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1.2. Настоящий Коллективный договор заключен между коллективом работников МКОУ «Средняя общеобразовательная школа №7</w:t>
      </w:r>
      <w:r w:rsidR="008E6717">
        <w:rPr>
          <w:rFonts w:ascii="Times New Roman" w:eastAsia="Times New Roman" w:hAnsi="Times New Roman" w:cs="Times New Roman"/>
          <w:color w:val="0D0D0D" w:themeColor="text1" w:themeTint="F2"/>
          <w:sz w:val="24"/>
          <w:szCs w:val="24"/>
        </w:rPr>
        <w:t xml:space="preserve"> им. М. Горького» г. Кизляра РД</w:t>
      </w:r>
      <w:r w:rsidRPr="006C21CF">
        <w:rPr>
          <w:rFonts w:ascii="Times New Roman" w:eastAsia="Times New Roman" w:hAnsi="Times New Roman" w:cs="Times New Roman"/>
          <w:color w:val="0D0D0D" w:themeColor="text1" w:themeTint="F2"/>
          <w:sz w:val="24"/>
          <w:szCs w:val="24"/>
        </w:rPr>
        <w:t xml:space="preserve">, представляемым Профсоюзным комитетом первичной профсоюзной организации в лице председателя Тимошенко Н. Е. , с одной стороны, и работодателем, представляемым директором Учреждения  Сабутовой З. К., с другой стороны, действующим на основании Устава Учреждения </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1.3. Настоящий Договор основывается на действующих нормах, содержащихся в Конституции РФ, Трудовом кодексе РФ, Федеральном законе</w:t>
      </w:r>
      <w:r w:rsidR="006C21CF" w:rsidRPr="006C21CF">
        <w:rPr>
          <w:rFonts w:ascii="Times New Roman" w:eastAsia="Times New Roman" w:hAnsi="Times New Roman" w:cs="Times New Roman"/>
          <w:color w:val="0D0D0D" w:themeColor="text1" w:themeTint="F2"/>
          <w:sz w:val="24"/>
          <w:szCs w:val="24"/>
        </w:rPr>
        <w:t xml:space="preserve"> </w:t>
      </w:r>
      <w:r w:rsidRPr="006C21CF">
        <w:rPr>
          <w:rFonts w:ascii="Times New Roman" w:eastAsia="Times New Roman" w:hAnsi="Times New Roman" w:cs="Times New Roman"/>
          <w:color w:val="0D0D0D" w:themeColor="text1" w:themeTint="F2"/>
          <w:sz w:val="24"/>
          <w:szCs w:val="24"/>
        </w:rPr>
        <w:t>«Об образовании в РФ» и иных федеральных законах РФ, нормативно – правовыми РД в сфере образования, Уставом школы и является правовым актом, регулирующим социально-трудовые отношения в МКОУ «Средняя общеобразовательная школа №7 им. М. Горького» г. Кизляра РД.</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1.4. Предметом настоящего Договора являются взаимные обязательства сторон по вопросам условий труда, в том числе оплаты труда, занятости, переобучения, условий высвобождения работников, продолжительности рабочего времени и времени отдыха, улучшения условий  и охраны, социальных гарантий труда и т.д.</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1.5. Коллективный договор заключен полномочными представителями сторон в целях определения взаимных обязательств сторон, по защите социально-трудовых прав и профессиональных интересов, повышения эффективности    деятельности трудового коллектива, установлению дополнительных социально-экономических, правовых и профессиональных гарантий, льгот работников, решения вопросов охраны труда работников и совершенствования образовательного процесса в Учреждении МКОУ «Средняя общеобразовательная школа №7 им. М. Горького» г. Кизляра РД.</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1.6. Договор распространяется на всех работников Учреждения, состоящих с ним в трудовых отношениях, независимо от членства в профсоюзе, за исключением тех пунктов, которые обозначены как относящиеся только к членам профсоюза.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1.7. Всех работников Учреждения при заключении и контроле выполнения Договора, при решении всех трудовых и социально-экономических вопросов представляет Профсоюзный комитет МКОУ «Средняя общеобразовательная школа №7 им. М. Горького» г. Кизляра РД, деятельность которого направлена: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улучшение условий труда и оплаты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защиту профессиональных интересов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улучшение условий жизни, в т.ч. медицинского обслуживания, оздоровления, отдыха, культурного роста работников, пенсионеров и членов их семей.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1.8. Работодатель и его органы признают право профсоюзного комитета на заключение Коллективного договора от имени работников и обязуются учитывать мнение Профкома по всем вопросам деятельности учреждения проектам реализации текущих и перспективных образовательных планов и программ.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1.9. Договор вступает в силу со дня подписания и действует в течение трех лет со дня его вступления в силу. Договор может быть продлён на срок не более трех лет по соглашению сторон. По истечении этого срока любая сторона вправе требовать заключения нового Договора. Переговоры по заключению нового коллективного договора начинаются за два месяца до окончания срока действия данного Договора.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1.10. В течение срока действия Договора стороны на основе взаимной договоренности вправе вносить в него дополнения и  изменения в порядке, установленном трудовым законодательством. Изменения и дополнения в Договор подлежат регистрации в государственном учреждении – центре занятости населения в муниципальном образовании ГКУ РД ЦЗН МО «город Кизляр». Пересмотр обязательств Договора не может приводить к снижению уровня социально-экономического положения работников. Иные условия Договора, улучшающие условия, положение работников по сравнению с предусмотренными Законодательством, являются обязательными для выполнения сторонами подписавшими договор. В течение срока действия договора ни одна из сторон не вправе прекратить в одностороннем порядке выполнение принятых  на себя обязательств. Профсоюзная организация осуществляет контроль над соблюдением трудового законодательства.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1.11. Коллективный договор сохраняет своё действие в случае изменения наименования учреждения, расторжения трудового договора с руководителем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1.12. Стороны определяют следующую форму управления через Профком: по согласованию Профкома.</w:t>
      </w:r>
    </w:p>
    <w:p w:rsidR="008F456D" w:rsidRPr="006C21CF" w:rsidRDefault="008F456D" w:rsidP="006C21CF">
      <w:pPr>
        <w:shd w:val="clear" w:color="auto" w:fill="FFFFFF"/>
        <w:spacing w:after="150" w:line="336" w:lineRule="atLeast"/>
        <w:jc w:val="both"/>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after="150"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after="150"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after="150"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after="150"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after="150"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after="150"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after="150"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after="150" w:line="336" w:lineRule="atLeast"/>
        <w:jc w:val="center"/>
        <w:rPr>
          <w:rFonts w:ascii="Times New Roman" w:eastAsia="Times New Roman" w:hAnsi="Times New Roman" w:cs="Times New Roman"/>
          <w:b/>
          <w:bCs/>
          <w:color w:val="0D0D0D" w:themeColor="text1" w:themeTint="F2"/>
          <w:sz w:val="24"/>
          <w:szCs w:val="24"/>
        </w:rPr>
      </w:pPr>
    </w:p>
    <w:p w:rsidR="004A6D15" w:rsidRPr="006C21CF" w:rsidRDefault="004A6D15" w:rsidP="006C21CF">
      <w:pPr>
        <w:shd w:val="clear" w:color="auto" w:fill="FFFFFF"/>
        <w:spacing w:after="150" w:line="336" w:lineRule="atLeast"/>
        <w:jc w:val="center"/>
        <w:rPr>
          <w:rFonts w:ascii="Times New Roman" w:eastAsia="Times New Roman" w:hAnsi="Times New Roman" w:cs="Times New Roman"/>
          <w:b/>
          <w:bCs/>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lastRenderedPageBreak/>
        <w:t>2. Трудовой договор</w:t>
      </w:r>
    </w:p>
    <w:p w:rsidR="004A6D15" w:rsidRPr="006C21CF" w:rsidRDefault="004A6D15" w:rsidP="006C21CF">
      <w:pPr>
        <w:shd w:val="clear" w:color="auto" w:fill="FFFFFF"/>
        <w:spacing w:after="150"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t>Регулирование производственных и трудовых отношений</w:t>
      </w:r>
      <w:r w:rsidR="008F456D" w:rsidRPr="006C21CF">
        <w:rPr>
          <w:rFonts w:ascii="Times New Roman" w:eastAsia="Times New Roman" w:hAnsi="Times New Roman" w:cs="Times New Roman"/>
          <w:b/>
          <w:bCs/>
          <w:color w:val="0D0D0D" w:themeColor="text1" w:themeTint="F2"/>
          <w:sz w:val="24"/>
          <w:szCs w:val="24"/>
        </w:rPr>
        <w:t>.</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2.1. </w:t>
      </w:r>
      <w:r w:rsidRPr="006C21CF">
        <w:rPr>
          <w:rFonts w:ascii="Times New Roman" w:eastAsia="Times New Roman" w:hAnsi="Times New Roman" w:cs="Times New Roman"/>
          <w:b/>
          <w:bCs/>
          <w:i/>
          <w:iCs/>
          <w:color w:val="0D0D0D" w:themeColor="text1" w:themeTint="F2"/>
          <w:sz w:val="24"/>
          <w:szCs w:val="24"/>
        </w:rPr>
        <w:t>Трудовые отношения</w:t>
      </w:r>
      <w:r w:rsidRPr="006C21CF">
        <w:rPr>
          <w:rFonts w:ascii="Times New Roman" w:eastAsia="Times New Roman" w:hAnsi="Times New Roman" w:cs="Times New Roman"/>
          <w:color w:val="0D0D0D" w:themeColor="text1" w:themeTint="F2"/>
          <w:sz w:val="24"/>
          <w:szCs w:val="24"/>
        </w:rPr>
        <w:t> –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трудовым договором.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Сторонами   трудовых отношений являются работник и работодатель.</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Работник – физическое лицо, вступившее в трудовые отношения с работодателем.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Работодатель – юридическое лицо, вступившее в трудовые отношения с работником.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Вступать в трудовые отношения в качестве работников имеют право лица, достигшие возраста шестнадцати лет, а в некоторых случаях, установленных ст.63 Трудового кодекса Российской Федерации, лица, не достигшие указанного возраста. На отдельные виды тяжелых работ, работ с вредными и (или) опасными условиями могут приниматься лица не моложе восемнадцати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2.2. Стороны исходят из того, что трудовые отношения при поступлении на</w:t>
      </w:r>
      <w:r w:rsidRPr="006C21CF">
        <w:rPr>
          <w:rFonts w:ascii="Times New Roman" w:eastAsia="Times New Roman" w:hAnsi="Times New Roman" w:cs="Times New Roman"/>
          <w:color w:val="0D0D0D" w:themeColor="text1" w:themeTint="F2"/>
          <w:sz w:val="24"/>
          <w:szCs w:val="24"/>
        </w:rPr>
        <w:br/>
        <w:t>работу оформляются заключением письменного трудового договора, как на неопределенный срок, так и на определенный срок, не более пяти лет, если иной срок не установлен Трудовым кодексом  Российской Федерации и иными федеральными законами (ст.58 Трудового кодекса  Российской Федерации). Один экземпляр трудового договора передается работнику, другой хранится у работодателя. Условия трудового договора не могут ухудшать положение работников по сравнению с действующим Коллективным договором.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Трудовой договор является основанием для издания приказа о приеме на работу.</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2.3.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Содержание трудового договора должно соответствовать требованиям, предъявляемым ст. 57 Трудового кодекса  Российской Федерации. В число обязательных условий трудового договора включаются такие условия, как объем учебной нагрузки (для педагогических </w:t>
      </w:r>
      <w:r w:rsidRPr="006C21CF">
        <w:rPr>
          <w:rFonts w:ascii="Times New Roman" w:eastAsia="Times New Roman" w:hAnsi="Times New Roman" w:cs="Times New Roman"/>
          <w:color w:val="0D0D0D" w:themeColor="text1" w:themeTint="F2"/>
          <w:sz w:val="24"/>
          <w:szCs w:val="24"/>
        </w:rPr>
        <w:lastRenderedPageBreak/>
        <w:t>работников), режим и продолжительность рабочего времени, льготы, условия оплаты труда, обязанности работодателя, трудовая функция.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2.4. Работодатель обязан при заключении трудового договора с работником ознакомить его под роспись с настоящим Коллективным договором, Уставом, Правилами внутреннего трудового распорядка и иными локальными нормативными актами, действующими в образовательном учреждении.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2.5.Объем учебной нагрузки педагогическим работникам устанавливается работодателем в соответствии с действующим законодательством, исходя из количества часов по учебному плану, программам, обеспеченности кадрами, других конкретных условий с учетом мнения профкома. Верхний предел учебной нагрузки может ограничиваться в случаях, предусмотренных  действующим законодательством.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Объем учебной нагрузки педагогического работника может быть изменен сторонами только с письменного согласия работника.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Учебная нагрузка на новый учебный год педагогических и других работников, ведущих педагогическую работу помимо основной работы, устанавливается  работодателем с учетом мнения профкома. Установление учебной нагрузки завершается до окончания учебного года и ухода работника в отпуск. Работодатель должен ознакомить работников с их учебной нагрузкой на новый учебный год в письменном виде не позднее, чем за два месяца до начала нового учебного года до ухода работника в очередной отпуск.</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установлении педагогическим работникам, для которых МКОУ СОШ№7 является местом основной работы, учебной нагрузки на новый учебный год, как правило, сохраняется ее объем и преемственность преподавания предмета в классах. Преемственность классов не сохраняется по выпускным классам и при объединении (разделении) классов. В этих случаях педагогическому работнику может быть предоставлена нагрузка в других классах, если работа в них соответствует должности, квалификации, и если иные условия не оговорены при заключении трудового договора.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Установленный в начале учебного года объем учебной нагрузки не может быть уменьшен по инициативе работодателя, за исключением случаев уменьшения количества часов по учебным планам и программам, сокращения количества классов, как в текущем учебном году, а также при установлении ее на следующий учебный год.</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В зависимости от количества часов, предусмотренных учебным планом, учебная нагрузка может быть разной в первом и втором учебных полугодиях.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Объем учебной нагрузки педагогических работников больше или меньше часов за ставку заработной платы устанавливается только с их письменного согласия.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2.6. Педагогическая  работа лицам, выполняющим ее помимо основной работы в школе, а также педагогическим работникам других школ предоставляется только в том случае, если учителя, для которых МКОУ СОШ№7  является местом основной работы, обеспечены в объеме не менее, чем на ставку заработной платы.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2.7. Учебная нагрузка лиц, находящихся в отпуске по уходу за ребенком до исполнения ему возраста трех лет, устанавливается на общих основаниях и передается на этот период для выполнения другими учителями.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2.8. Учебная нагрузка на выходные и нерабочие праздничные дни не</w:t>
      </w:r>
      <w:r w:rsidRPr="006C21CF">
        <w:rPr>
          <w:rFonts w:ascii="Times New Roman" w:eastAsia="Times New Roman" w:hAnsi="Times New Roman" w:cs="Times New Roman"/>
          <w:color w:val="0D0D0D" w:themeColor="text1" w:themeTint="F2"/>
          <w:sz w:val="24"/>
          <w:szCs w:val="24"/>
        </w:rPr>
        <w:br/>
        <w:t>планируется.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2.9. Работодатель и работники обязуются выполнять условия заключенного трудового договора. В связи с этим работодатель не вправе требовать от работников выполнения работы, не обусловленной трудовым договором и должностной инструкцией за исключением случаев, предусмотренных Трудовым кодексом Российской Федерации и иными федеральными законами.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2.10. Прекращение трудового договора с  работником  может  производиться только по основаниям, предусмотренным в ст. 77, 81, 83, 84, 336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2.11. О мероприятиях по совершенствованию организационной структуры Учреждения, организации труда, применяемых в Учреждении, возможными последствиями которых могут быть изменения условий труда работников Работодатель обязан уведомлять Профсоюзный комитет заблаговременно.</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принятии решения о сокращении численности или штата работников</w:t>
      </w:r>
      <w:r w:rsidRPr="006C21CF">
        <w:rPr>
          <w:rFonts w:ascii="Times New Roman" w:eastAsia="Times New Roman" w:hAnsi="Times New Roman" w:cs="Times New Roman"/>
          <w:color w:val="0D0D0D" w:themeColor="text1" w:themeTint="F2"/>
          <w:sz w:val="24"/>
          <w:szCs w:val="24"/>
        </w:rPr>
        <w:br/>
        <w:t>школы и возможным расторжениям трудовых договоров с работниками работодатель обязан в письменной форме сообщить об этом профкому не позднее, чем за два месяца до начала проведения соответствующих мероприятий, а в случае, если решение о сокращении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численности или штата работников школы может привести к массовому  увольнению работников – не позднее, чем за три месяца до начала проведения  соответствующих мероприятий (ст. 82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2.12. При необходимости сокращения рабочих мест (должностей) в первую очередь принимать в нижеуказанном порядке следующие меры: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ликвидация вакансий, увольнение совместителей;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ограничение (запрет) совмещения профессий и должностей;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проведение внутренних переводов подлежащих высвобождению работников на вакантные места, соответствующие их квалификации, а при отсутствии таких вакансий – на все иные имеющиеся в Учреждении вакансии.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2.13. Увольнение работников, являющихся членами профсоюза по п. 2,3,5 части первой ст. 81 ТК РФ  производится с учетом мотивированного мнения  профсоюзной организации в соответствии со ст. 373 ТК РФ.</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2.14. При сокращении численности или штата работников организации</w:t>
      </w:r>
      <w:r w:rsidRPr="006C21CF">
        <w:rPr>
          <w:rFonts w:ascii="Times New Roman" w:eastAsia="Times New Roman" w:hAnsi="Times New Roman" w:cs="Times New Roman"/>
          <w:color w:val="0D0D0D" w:themeColor="text1" w:themeTint="F2"/>
          <w:sz w:val="24"/>
          <w:szCs w:val="24"/>
        </w:rPr>
        <w:br/>
        <w:t>преимущественное право на оставление на работе предоставляется работникам с более высокой производительностью труда и квалификацией.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При равной производительности труда и квалификации предпочтение в оставлении на работе отдается: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лицам предпенсионного возраста (за 2 года до пенсии), проработавшим в учреждении свыше 10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одиноким матерям и отцам, воспитывающим детей до 16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родителям, воспитывающим детей-инвалидов до 18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лицам, награждённым государственными наградами в связи с педагогической деятельностью;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молодым специалистам, имеющим трудовой стаж работы менее l года.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Преимущественное право на оставление на работе при сокращении численности или штата регулируется ст. 179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2.15. Высвобождаемому работнику предлагаются рабочие места в соответствии с его профессией, специальностью, квалификацией, а при их отсутствии – все другие вакантные места, соответствующие уровню квалификации высвобождаемого работника или не требующие специального образования (вакантная нижестоящая должность или нижеоплачиваемая работа).</w:t>
      </w:r>
      <w:r w:rsidR="00BB2A0E">
        <w:rPr>
          <w:rFonts w:ascii="Times New Roman" w:eastAsia="Times New Roman" w:hAnsi="Times New Roman" w:cs="Times New Roman"/>
          <w:color w:val="0D0D0D" w:themeColor="text1" w:themeTint="F2"/>
          <w:sz w:val="24"/>
          <w:szCs w:val="24"/>
        </w:rPr>
        <w:t xml:space="preserve"> </w:t>
      </w:r>
      <w:r w:rsidRPr="006C21CF">
        <w:rPr>
          <w:rFonts w:ascii="Times New Roman" w:eastAsia="Times New Roman" w:hAnsi="Times New Roman" w:cs="Times New Roman"/>
          <w:color w:val="0D0D0D" w:themeColor="text1" w:themeTint="F2"/>
          <w:sz w:val="24"/>
          <w:szCs w:val="24"/>
        </w:rPr>
        <w:t>Если такая работа у работодателя отсутствует или работник отказался от  предложенной работы, трудовой договор прекращается.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2.16. </w:t>
      </w:r>
      <w:r w:rsidRPr="006C21CF">
        <w:rPr>
          <w:rFonts w:ascii="Times New Roman" w:eastAsia="Times New Roman" w:hAnsi="Times New Roman" w:cs="Times New Roman"/>
          <w:b/>
          <w:bCs/>
          <w:i/>
          <w:iCs/>
          <w:color w:val="0D0D0D" w:themeColor="text1" w:themeTint="F2"/>
          <w:sz w:val="24"/>
          <w:szCs w:val="24"/>
        </w:rPr>
        <w:t>Работодатель обязан</w:t>
      </w:r>
      <w:r w:rsidRPr="006C21CF">
        <w:rPr>
          <w:rFonts w:ascii="Times New Roman" w:eastAsia="Times New Roman" w:hAnsi="Times New Roman" w:cs="Times New Roman"/>
          <w:color w:val="0D0D0D" w:themeColor="text1" w:themeTint="F2"/>
          <w:sz w:val="24"/>
          <w:szCs w:val="24"/>
        </w:rPr>
        <w:t> исполнять следующие обязанности, вытекающие из трудового законодательства: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обеспечить право работника на справедливые условия труда, в том числе, отвечающие требованиям безопасности и гигиены, право на отдых, включая ограничение рабочего времени, предоставление выходных и праздничных дней, оплачиваемого ежегодного отпуска;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обеспечить право каждого работника на своевременную и в полном размере выплату заработной платы в сроки, установленные законодательством;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обеспечить   право   работников   на   объединение с целью  защиты   своих   прав и интересов, включая право создавать профессиональные союзы и вступать в них;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обеспечивать   право    на   разрешение   индивидуальных,  коллективных,  трудовых споров, а также право на забастовку в порядке, установленном Трудового кодекса Российской Федерации и иными федеральными законами; обеспечивать  право  работника на  защиту  своего  достоинства в период трудовой деятельности;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поощрять работника за добросовестный эффективный труд;</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привлекать   работника   в   случае   необходимости    к   дисциплинарной,  материальной ответственности в порядке, предусмотренном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возмещать  вред,   причиненный   работником   в  связи  с   исполнением им трудовых обязанностей, а также компенсировать моральный вред в порядке и на условиях, которые установлены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рассматривать представления профкома о выявленных нарушениях законов и  иных   нормативно-правовых  актов,  содержащих   нормы  трудового права, принимать меры по их устранению и сообщать о принятых мерах;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исполнять иные обязан</w:t>
      </w:r>
      <w:r w:rsidR="00BB2A0E">
        <w:rPr>
          <w:rFonts w:ascii="Times New Roman" w:eastAsia="Times New Roman" w:hAnsi="Times New Roman" w:cs="Times New Roman"/>
          <w:color w:val="0D0D0D" w:themeColor="text1" w:themeTint="F2"/>
          <w:sz w:val="24"/>
          <w:szCs w:val="24"/>
        </w:rPr>
        <w:t>ности, предусмотренные Трудовым кодексом</w:t>
      </w:r>
      <w:r w:rsidRPr="006C21CF">
        <w:rPr>
          <w:rFonts w:ascii="Times New Roman" w:eastAsia="Times New Roman" w:hAnsi="Times New Roman" w:cs="Times New Roman"/>
          <w:color w:val="0D0D0D" w:themeColor="text1" w:themeTint="F2"/>
          <w:sz w:val="24"/>
          <w:szCs w:val="24"/>
        </w:rPr>
        <w:t xml:space="preserve"> Российской Федерации, федеральными законами и иными действующими нормативно – правовыми актами, содержащими нормы трудового права, настоящим Коллективным договором. Работодатель, представители работодателя не имеют права препятствовать работникам в осуществлении ими самозащиты трудовых прав (ст. 380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2.17. Основные трудовые права и обязанности работников соответствуют правам, закрепленным в Конституции Российской Федерации, Трудовом кодексе Российской Федерации, федеральных законах, содержащих  нормы трудового права.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2.18. </w:t>
      </w:r>
      <w:r w:rsidRPr="006C21CF">
        <w:rPr>
          <w:rFonts w:ascii="Times New Roman" w:eastAsia="Times New Roman" w:hAnsi="Times New Roman" w:cs="Times New Roman"/>
          <w:b/>
          <w:bCs/>
          <w:i/>
          <w:iCs/>
          <w:color w:val="0D0D0D" w:themeColor="text1" w:themeTint="F2"/>
          <w:sz w:val="24"/>
          <w:szCs w:val="24"/>
        </w:rPr>
        <w:t>Работник имеет право</w:t>
      </w:r>
      <w:r w:rsidRPr="006C21CF">
        <w:rPr>
          <w:rFonts w:ascii="Times New Roman" w:eastAsia="Times New Roman" w:hAnsi="Times New Roman" w:cs="Times New Roman"/>
          <w:i/>
          <w:iCs/>
          <w:color w:val="0D0D0D" w:themeColor="text1" w:themeTint="F2"/>
          <w:sz w:val="24"/>
          <w:szCs w:val="24"/>
        </w:rPr>
        <w:t>:</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содержащих нормы трудового права;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i/>
          <w:iCs/>
          <w:color w:val="0D0D0D" w:themeColor="text1" w:themeTint="F2"/>
          <w:sz w:val="24"/>
          <w:szCs w:val="24"/>
        </w:rPr>
        <w:t>Педагогический работник имеет право:</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-право на сокращенную продолжительность рабочего времени;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право на дополнительное профессиональное образование по профилю педагогической деятельности не реже чем один раз в три года;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досрочное назначение трудовой пенсии по старости в порядке, установленном законодательством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право педагогических работников, которые проживают и работают в сельских населенных пунктах на предоставление компенсации расходов на оплату жилых помещений, отопления и освещения. Размеры такой компенсации устанавливаются Правительством РФ;</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педагогическим работникам, участвующим в проведении единого государственного экзамена выплачивается компенсация за работу по подготовке и его проведению. Размеры такой компенсации устанавливаются субъектом РФ за счет бюджетных ассигнований бюджета субъекта РФ, которые выделяются на проведение ЕГЭ;</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предоставление ему работы, обусловленной трудовым договором для педагогических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профессиональную    подготовку,    переподготовку    и    повышение  своей квалификации   в   порядке,   установленном   Федеральным  Законом «Об образовании в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длительный отпуск сроком до 1 года без сохранения заработной платы не реже, чем через каждые 10 лет непрерывной преподавательской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иные трудовые права, меры социальной поддержки, установленные федеральными законами и законодательными актами субъектов РФ.</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2.19. </w:t>
      </w:r>
      <w:r w:rsidRPr="006C21CF">
        <w:rPr>
          <w:rFonts w:ascii="Times New Roman" w:eastAsia="Times New Roman" w:hAnsi="Times New Roman" w:cs="Times New Roman"/>
          <w:b/>
          <w:bCs/>
          <w:i/>
          <w:iCs/>
          <w:color w:val="0D0D0D" w:themeColor="text1" w:themeTint="F2"/>
          <w:sz w:val="24"/>
          <w:szCs w:val="24"/>
        </w:rPr>
        <w:t>Работник обязан</w:t>
      </w:r>
      <w:r w:rsidRPr="006C21CF">
        <w:rPr>
          <w:rFonts w:ascii="Times New Roman" w:eastAsia="Times New Roman" w:hAnsi="Times New Roman" w:cs="Times New Roman"/>
          <w:color w:val="0D0D0D" w:themeColor="text1" w:themeTint="F2"/>
          <w:sz w:val="24"/>
          <w:szCs w:val="24"/>
        </w:rPr>
        <w:t> в соответствии со ст. 48 Федерального закона «Об образовании в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в соответствии с утвержденной рабочей программой;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соблюдать правовые, нравственные и этические нормы, следовать требованиям профессиональной этики;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уважать честь и достоинство  всех участников образовательных отношений;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применять педагогически обоснованные и обеспечивающие высокое качество образования формы, методы обучения и воспитания;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систематически повышать свой профессиональный уровень;</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аттестацию на соответствие занимаемой должности в порядке, установленном законодательством об образовании;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в установленном законодательством Российской Федерации порядке обучение и проверку знаний и навыков в области охраны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соблюдать Устав школы и  Правила внутреннего трудового распорядка.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2.20.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учащимся в данной организации, если это приводит к конфликту интересов педагогического работника.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2.21. 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4A6D15" w:rsidRPr="00E92E15"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2.22.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4A6D15" w:rsidRPr="006C21CF" w:rsidRDefault="004A6D15" w:rsidP="00E92E15">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lastRenderedPageBreak/>
        <w:t>3.Рабочее время.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 Рабочее время работников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3.2. Режим рабочего времени работников Учреждении определяется Правилами внутреннего трудового распорядка, Уставом школы, иными локальными нормативными актами организации, осуществляющей образовательную деятельность, штатным и учебным расписанием, годовым календарным учебным планом, графиком сменности, утверждаемыми директором с учетом мнения Профсоюзного комитета, а также условиями трудового договора, должностными инструкциями работников и обязанностями, возлагаемыми на них. Графики сменности доводятся до сведения работников не менее чем за месяц до их введения в действие (ст.103 ТК РФ).</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3.3.   Для   педагогических   работников   школы   устанавливается   сокращенная продолжительность рабочего времени – не более 36 часов в неделю   (ст.333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3.4.В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учащимися.Конкретные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 (ст.47 Федерального закона «Об образовании в Российской Федерации» № 273-ФЗ).</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3.5.Неполное рабочее время – неполный рабочий день или неполная рабочая неделя устанавливаются в следующих случаях: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 согласованию между работником и работодателем;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 просьбе беременной женщины, одного из родителей (опекуна, попечителя, законного представителя), имеющего ребенка до 14 лет (ребенка инвалида до 18 лет), а также лица, осуществляющего уход за больным  членом  семьи  в соответствии с медицинским заключением.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3.6. На летний период работникам, работающим по шестидневной рабочей неделе и не занятым в учебном процессе, устанавливается пятидневная рабочая неделя с двумя выходными днями при сохранении установленной продолжительности рабочей недели 40 часов для мужчин и 36 часов для женщин.</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3.7. Сверхурочные работы применяются в случаях, предусмотренных трудовым законодательством, а также с согласия работника в случаях проведения в Учреждении организационно-воспитательных мероприятий.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3.8.Продолжительность рабочего дня или смены, непосредственно предшествующих  </w:t>
      </w:r>
      <w:hyperlink r:id="rId6" w:anchor="sub_112" w:history="1">
        <w:r w:rsidRPr="006C21CF">
          <w:rPr>
            <w:rFonts w:ascii="Times New Roman" w:eastAsia="Times New Roman" w:hAnsi="Times New Roman" w:cs="Times New Roman"/>
            <w:color w:val="0D0D0D" w:themeColor="text1" w:themeTint="F2"/>
            <w:sz w:val="24"/>
            <w:szCs w:val="24"/>
            <w:u w:val="single"/>
          </w:rPr>
          <w:t>нерабочему праздничному дню</w:t>
        </w:r>
      </w:hyperlink>
      <w:r w:rsidRPr="006C21CF">
        <w:rPr>
          <w:rFonts w:ascii="Times New Roman" w:eastAsia="Times New Roman" w:hAnsi="Times New Roman" w:cs="Times New Roman"/>
          <w:color w:val="0D0D0D" w:themeColor="text1" w:themeTint="F2"/>
          <w:sz w:val="24"/>
          <w:szCs w:val="24"/>
        </w:rPr>
        <w:t>, уменьшается на один час (ст.95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3.9.Время перерыва для отдыха и питания, а также график дежурств</w:t>
      </w:r>
      <w:r w:rsidRPr="006C21CF">
        <w:rPr>
          <w:rFonts w:ascii="Times New Roman" w:eastAsia="Times New Roman" w:hAnsi="Times New Roman" w:cs="Times New Roman"/>
          <w:color w:val="0D0D0D" w:themeColor="text1" w:themeTint="F2"/>
          <w:sz w:val="24"/>
          <w:szCs w:val="24"/>
        </w:rPr>
        <w:br/>
        <w:t>педагогических работников по школе, графики сменности  устанавливается Правилами внутреннего трудового распорядка.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3.10.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в ст.113 Трудового кодекса Российской Федерации, с их письменного согласия и по письменному распоряжению работодателя, с учетом мотивированного мнения представительного органа.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3.11. Работа в выходной и нерабочий праздничный день оплачивается в порядке, предусмотренном ст. 153 Трудового кодекса Российской Федерации. По желанию работника ему может быть предоставлен другой день отдыха. В этом случае работа в выходной и нерабочий праздничный день оплачивается в  одинарном размере, а день отдыха оплате не подлежит.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3.12. График работы на период каникул утверждается директором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Педагогические работники во время каникул, а также в период летних каникул, не совпадающий с их отпуском, привлекаются к участию в работе методических комиссий, семинаров, мероприятий по повышению квалификации, а также к организации и проведению культурно-массовых мероприятий, к работе предметных комиссий, комплектованию учебных кабинетов, лабораторий в пределах нормируемой части их рабочего времени (установленного объема учебной нагрузки – педагогической работы), определенной им до начала каникул, и времени, необходимого для выполнения работ, с сохранением заработной платы в установленном порядке.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Для педагогических работников в каникулярное время, не совпадающее с очередным отпуском, может быть с их согласия установлен суммированный учёт рабочего времени в пределах месяца.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3.13. Для работников учебно-вспомогательного и обслуживающего персонала учреждения устанавливается суммированный режим работы согласно графику работы. Работа осуществляется по сменам, продолжительность смены не более 12 часов.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Графики сменности доводятся до сведения работников не позднее, чем за один месяц до введения их в действие.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составлении графиков сменности работодатель учитывает мнение представительного органа работников в порядке, установленном ст. 372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Работа в течение двух смен подряд запрещается (ст. 103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На период непредвиденного отсутствия работника по производственной  необходимости для его замены разрешается привлечение к работам по графику других работников данной категории с их письменного согласия. При этом режим работы работника изменяется, т.е. устанавливается продолжительность рабочей смены согласно графику до 12 часов в смену. Работники чередуются по сменам равномерно.</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3.14. В каникулярное время учебно-вспомогательный и обслуживающий персонал привлекается к выполнению хозяйственных работ (ремонт, работа на территории, охрана учреждения и др.) в пределах установленного им рабочего времени.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3.15. Составление расписания уроков осуществляется с учетом рационального использования рабочего времени учителя, не допускающего перерыва между занятиями более 2 часов, а также с учетом дневной и недельной умственной работоспособности  учащихся и шкалой трудности учебных предметов в соответствии с Сан Пи</w:t>
      </w:r>
      <w:r w:rsidR="00BB2A0E">
        <w:rPr>
          <w:rFonts w:ascii="Times New Roman" w:eastAsia="Times New Roman" w:hAnsi="Times New Roman" w:cs="Times New Roman"/>
          <w:color w:val="0D0D0D" w:themeColor="text1" w:themeTint="F2"/>
          <w:sz w:val="24"/>
          <w:szCs w:val="24"/>
        </w:rPr>
        <w:t xml:space="preserve"> </w:t>
      </w:r>
      <w:r w:rsidRPr="006C21CF">
        <w:rPr>
          <w:rFonts w:ascii="Times New Roman" w:eastAsia="Times New Roman" w:hAnsi="Times New Roman" w:cs="Times New Roman"/>
          <w:color w:val="0D0D0D" w:themeColor="text1" w:themeTint="F2"/>
          <w:sz w:val="24"/>
          <w:szCs w:val="24"/>
        </w:rPr>
        <w:t>Н 2.4.2.2821-10 «Санитарно-эпидемиологические требования к условиям и организации обучения в общеобразовательных учреждениях».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Педагогическим работникам, по возможности, предусматривается свободный день в неделю для методической работы и повышения квалификации.</w:t>
      </w:r>
    </w:p>
    <w:p w:rsidR="004A6D15" w:rsidRPr="00E92E15"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3.16. Педагогические работники осуществляют дежурство по учреждению. Дежурство начинается не позднее, чем за 20 минут до начала занятий (смены) и продолжается не менее 20 минут после их окончания.</w:t>
      </w: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4A6D15" w:rsidRPr="006C21CF" w:rsidRDefault="004A6D15" w:rsidP="00E92E15">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lastRenderedPageBreak/>
        <w:t>4. Профессиональная подготовка, переподготовка и повышение</w:t>
      </w:r>
      <w:r w:rsidRPr="006C21CF">
        <w:rPr>
          <w:rFonts w:ascii="Times New Roman" w:eastAsia="Times New Roman" w:hAnsi="Times New Roman" w:cs="Times New Roman"/>
          <w:color w:val="0D0D0D" w:themeColor="text1" w:themeTint="F2"/>
          <w:sz w:val="24"/>
          <w:szCs w:val="24"/>
        </w:rPr>
        <w:t xml:space="preserve"> </w:t>
      </w:r>
      <w:r w:rsidRPr="006C21CF">
        <w:rPr>
          <w:rFonts w:ascii="Times New Roman" w:eastAsia="Times New Roman" w:hAnsi="Times New Roman" w:cs="Times New Roman"/>
          <w:b/>
          <w:bCs/>
          <w:color w:val="0D0D0D" w:themeColor="text1" w:themeTint="F2"/>
          <w:sz w:val="24"/>
          <w:szCs w:val="24"/>
        </w:rPr>
        <w:t>квалификации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Стороны пришли к соглашению, что:</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4.1. Работодатель определяет необходимость профессиональной подготовки и переподготовки кадров для нужд учреждения и осуществляет выплату работнику всех расходов, связанных с его направлением для повышения квалификации или переподготовки (ст.187 ТК РФ).</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Работодатель с учетом мнения (по согласованию)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 (ст.372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4.2. Работодатель создает условия и обязуется организовать профессиональную подготовку, переподготовку и повышение квалификации работников согласно прилагаемого к Договору Плана  повышения квалификации и подготовки кадров, являющегося неотъемлемой  частью настоящего Договора.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4.3. Работодатель обязуется предоставлять гарантии и компенсации, предусмотренные ст. ст. 173-176 Трудового кодекса Российской Федерации работникам, совмещающим работу с успешным обучением в учреждениях высшего,  среднего и начального образования для получения ими образования соответствующего уровня впервые: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предоставление оплачиваемого отпуска во время учебных сессий;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предоставление отпуска за свой счет, в случае если работник получает второе образование.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4.4 Стороны коллективного договора признают, что повышение квалификации и переквалификации работника должны производиться исходя не только из интересов Учреждения, но и потребностей личностного роста работника.</w:t>
      </w:r>
    </w:p>
    <w:p w:rsidR="004A6D15" w:rsidRPr="00E92E15"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4.5. Работник имеет право повышать свою квалификацию за счет Работодателя не реже раз в 3 года(ст.47 Федерального закона «Об образовании в Российской Федерации» № 273-ФЗ).</w:t>
      </w: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4A6D15" w:rsidRPr="006C21CF" w:rsidRDefault="004A6D15" w:rsidP="00E92E15">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lastRenderedPageBreak/>
        <w:t>5.Предоставление отпусков.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5.1.  Работникам предоставляются ежегодные оплачиваемые отпуска в соответствии с графиком отпусков, утверждённым руководителем с учётом мнения профкома не позднее, чем за две недели до наступления календарного года, а также сроками выделенных санаторных путевок.</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График отпусков обязателен как для работодателя, так и для работника.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 времени начала оплачиваемого отпуска работники учреждения должны быть извещены не позднее, чем за две недели до его начала, под роспись.</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Основные и дополнительные оплачиваемые отпуска предоставляются в календарных днях (ст. 120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5.2. До истечения шести месяцев непрерывной работы оплачиваемый отпуск по  заявлению работника должен быть предоставлен согласно ст. 123 Трудового кодекса Российской Федерации следующим работникам;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женщинам – перед отпуском по беременности и родам или непосредственно после него;</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работникам в возрасте до 18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работникам, усыновившим ребенка (детей) в возрасте до 3-х месяцев;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мужу, в период нахождения его жены в отпуске по беременности и родам.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5.3. работникам с ненормированным рабочим днем – не менее 3-х календарных дней согласно ст. 119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5.4. По соглашению сторон ежегодный отпуск, предусмотренный графиком отпусков, может переноситься на другое время  по семейным обстоятельствам и иным уважительным причинам.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5.5. Дополнительные отпуска без сохранения заработной платы продолжительностью до 14 календарных дней предоставляются лицам, осуществляющим уход за детьми, по их письменным заявлениям (ст. 263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работнику, имеющему двух и более детей в возрасте до 14лет;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-работнику, имеющему ребенка-инвалида в возрасте до восемнадцати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одинокой матери или отцу, воспитывающему ребенка без матери в возрасте до 14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5.6. Работодатель обязан предоставлять работникам по их письменному заявлению отпуск без сохранения заработной платы согласно ст.128 ТК РФ:</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участникам Великой Отечественной войны – 35 календарных дней;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родителям и женам (мужьям) военнослужащих, погибших и умерших вследствие ранения, контузии или увечья, полученных при исполнении обязанностей военной службы – 14 календарных дней;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пенсионерам по старости (по возрасту) – 14календарных дней;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работающим инвалидам – 60 календарных дней;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 случае рождения ребенка, регистрации брака, смерти близких родственников – 5 календарных дней;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при отсутствии в течение учебного года дней нетрудоспособности -3 дня;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за результативную методическую работу –3 дня;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за проведение авторских уроков-2 дня;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за высокие показатели знаний учащихся по результатам административных контрольных работ, итоговой аттестации учащихся, за победу учащихся в районных, республиканских олимпиадах и конференциях-5 дней;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членам профкома-2 дня.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5.7. Педагогическим работникам не реже чем через каждые 10 лет непрерывной преподавательской работы предоставляется длительный неоплачиваемый отпуск сроком до одного года в порядке и на условиях, определяемыми Учредителем.</w:t>
      </w:r>
    </w:p>
    <w:p w:rsidR="007B140B" w:rsidRPr="006C21CF"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5.8. Для ухода за детьми – инвалидами детства, до достижения ими 18-летнего возраста, одному из работающих родителей или лицам, их заменяющим, по их заявлению  предоставляется 4 оплачиваемых дополнительных выходных дня в месяц (ст.262 Трудового кодекса Российской Федерации), которые могут быть использованы одним из названных лиц, либо разделены ими между собой.</w:t>
      </w:r>
    </w:p>
    <w:p w:rsidR="004A6D15" w:rsidRPr="006C21CF" w:rsidRDefault="004A6D15" w:rsidP="006C21CF">
      <w:pPr>
        <w:numPr>
          <w:ilvl w:val="0"/>
          <w:numId w:val="6"/>
        </w:numPr>
        <w:shd w:val="clear" w:color="auto" w:fill="FFFFFF"/>
        <w:spacing w:before="100" w:beforeAutospacing="1" w:after="100" w:afterAutospacing="1" w:line="336" w:lineRule="atLeast"/>
        <w:ind w:left="540"/>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Продление, перенесение, разделение и отзыв из отпуска производится по соглашению сторон в случаях, предусмотренных ст. 124-125 Трудового кодекса Российской Федерации.</w:t>
      </w:r>
    </w:p>
    <w:p w:rsidR="007B140B" w:rsidRPr="006C21CF"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По соглашению между работником и работодателем ежегодный оплачиваемый отпуск может быть разделен на части. При этом одна из частей должна быть не менее 14 календарных дней.</w:t>
      </w:r>
    </w:p>
    <w:p w:rsidR="004A6D15" w:rsidRPr="006C21CF" w:rsidRDefault="004A6D15" w:rsidP="006C21CF">
      <w:pPr>
        <w:numPr>
          <w:ilvl w:val="0"/>
          <w:numId w:val="7"/>
        </w:numPr>
        <w:shd w:val="clear" w:color="auto" w:fill="FFFFFF"/>
        <w:spacing w:before="100" w:beforeAutospacing="1" w:after="100" w:afterAutospacing="1" w:line="336" w:lineRule="atLeast"/>
        <w:ind w:left="540"/>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наличии финансовых средств, а также возможностей обеспечения работой, часть отпуска, превышающая 28 календарных дней, по письменному заявлению работника может быть заменена денежной компенсацией, кроме следующих работников: беременных женщин, работников в возрасте до 18 лет, а также работников, занятых на тяжелых работах и работах с вредными (или) опасными условиями труда (ст. 126 Трудового кодекса Российской Федерации).</w:t>
      </w:r>
    </w:p>
    <w:p w:rsidR="004A6D15" w:rsidRPr="00E92E15" w:rsidRDefault="004A6D15" w:rsidP="00E92E15">
      <w:pPr>
        <w:numPr>
          <w:ilvl w:val="0"/>
          <w:numId w:val="7"/>
        </w:numPr>
        <w:shd w:val="clear" w:color="auto" w:fill="FFFFFF"/>
        <w:spacing w:before="100" w:beforeAutospacing="1" w:after="100" w:afterAutospacing="1" w:line="336" w:lineRule="atLeast"/>
        <w:ind w:left="540"/>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Работодатель имеет право по производственной необходимости и при наличии финансовых средств отозвать из отпуска работника с его письменного согласия. При </w:t>
      </w:r>
      <w:r w:rsidRPr="006C21CF">
        <w:rPr>
          <w:rFonts w:ascii="Times New Roman" w:eastAsia="Times New Roman" w:hAnsi="Times New Roman" w:cs="Times New Roman"/>
          <w:color w:val="0D0D0D" w:themeColor="text1" w:themeTint="F2"/>
          <w:sz w:val="24"/>
          <w:szCs w:val="24"/>
        </w:rPr>
        <w:lastRenderedPageBreak/>
        <w:t>этом неиспользованные дни отпуска предоставляются работнику в течение текущего года или присоединяются к следующему отпуску.</w:t>
      </w: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4A6D15" w:rsidRPr="006C21CF" w:rsidRDefault="004A6D15" w:rsidP="00E92E15">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lastRenderedPageBreak/>
        <w:t>6.Оплата и стимулирование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 Основные понятия и определения главы  в соответствии со ст. 129 Трудового кодекса Российской Федерации трактуются так:</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i/>
          <w:iCs/>
          <w:color w:val="0D0D0D" w:themeColor="text1" w:themeTint="F2"/>
          <w:sz w:val="24"/>
          <w:szCs w:val="24"/>
        </w:rPr>
        <w:t>Оплата труда</w:t>
      </w:r>
      <w:r w:rsidRPr="006C21CF">
        <w:rPr>
          <w:rFonts w:ascii="Times New Roman" w:eastAsia="Times New Roman" w:hAnsi="Times New Roman" w:cs="Times New Roman"/>
          <w:color w:val="0D0D0D" w:themeColor="text1" w:themeTint="F2"/>
          <w:sz w:val="24"/>
          <w:szCs w:val="24"/>
        </w:rPr>
        <w:t>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i/>
          <w:iCs/>
          <w:color w:val="0D0D0D" w:themeColor="text1" w:themeTint="F2"/>
          <w:sz w:val="24"/>
          <w:szCs w:val="24"/>
        </w:rPr>
        <w:t>Заработная плата</w:t>
      </w:r>
      <w:r w:rsidRPr="006C21CF">
        <w:rPr>
          <w:rFonts w:ascii="Times New Roman" w:eastAsia="Times New Roman" w:hAnsi="Times New Roman" w:cs="Times New Roman"/>
          <w:color w:val="0D0D0D" w:themeColor="text1" w:themeTint="F2"/>
          <w:sz w:val="24"/>
          <w:szCs w:val="24"/>
        </w:rPr>
        <w:t> – вознаграждение за труд в зависимости от квалификации работника, сложности, количества, качества и условий выполняемой работы, a также выплаты компенсационного и стимулирующего характера.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6.2.  Оплата труда каждого работника Учреждения зависит от его квалификации, сложности  выполняемой работы, количества и качества затраченного  труда и максимальным размером не ограничивается в пределах фонда оплаты труда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6.3. Заработная плата работника Учреждения рассчитывается в соответствии с Положением об оплате труда и действующими правовыми актами органов муниципального управления. Педагогическим работникам устанавливаются должностные оклады (ставки заработной платы) в зависимости от требований к уровню образования, квалификации и стажу работы по специальности; учебно-вспомогательному персоналу – по соответствующим должностным окладам; определяются виды, размеры выплат компенсационного характера в соответствии с Постановлением руководителя администрации муниципального образования ГО« город Кизляр» и выплаты стимулирующего характера в пределах выделенных средств на оплату труда учреждения и согласно принятому Положению «О выплатах стимулирующего характера работникам МКОУ СОШ№7  (приложение).</w:t>
      </w:r>
      <w:r w:rsidR="00E445E4">
        <w:rPr>
          <w:rFonts w:ascii="Times New Roman" w:eastAsia="Times New Roman" w:hAnsi="Times New Roman" w:cs="Times New Roman"/>
          <w:color w:val="0D0D0D" w:themeColor="text1" w:themeTint="F2"/>
          <w:sz w:val="24"/>
          <w:szCs w:val="24"/>
        </w:rPr>
        <w:t xml:space="preserve"> </w:t>
      </w:r>
      <w:r w:rsidRPr="006C21CF">
        <w:rPr>
          <w:rFonts w:ascii="Times New Roman" w:eastAsia="Times New Roman" w:hAnsi="Times New Roman" w:cs="Times New Roman"/>
          <w:color w:val="0D0D0D" w:themeColor="text1" w:themeTint="F2"/>
          <w:sz w:val="24"/>
          <w:szCs w:val="24"/>
        </w:rPr>
        <w:t>Должностные оклады (ставки заработной платы) руководителю и заместителям руководителя  школы устанавливаются в зависимости от группы по оплате труда руководителей.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6.4. Заработная плата исчисляется в соответствии с новой системой оплаты труда и включает в себя: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показатели квалификации (образование, стаж, педагогический опыт, наличие квалификационной категории, наличие ученой степени, почетного звания в соответствии с которым регулируется размер ставки (должностной оклад) работника).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продолжительность рабочего времени (нормы часов педагогической  работы за ставку заработной платы) педагогических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объем учебной (педагогической) работы;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порядок исчисления заработной платы педагогических работников на основе тарификации.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Выплаты установленной при тарификации заработной платы независимо от количества дней и недель в месяце, а также в период каникул и в период отмены </w:t>
      </w:r>
      <w:r w:rsidRPr="006C21CF">
        <w:rPr>
          <w:rFonts w:ascii="Times New Roman" w:eastAsia="Times New Roman" w:hAnsi="Times New Roman" w:cs="Times New Roman"/>
          <w:color w:val="0D0D0D" w:themeColor="text1" w:themeTint="F2"/>
          <w:sz w:val="24"/>
          <w:szCs w:val="24"/>
        </w:rPr>
        <w:lastRenderedPageBreak/>
        <w:t>учебных  занятий  (образовательного  процесса)  по  климатическим  и  санитарно-эпидемиологическим основаниям;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особенности начисления почасовой оплаты труда педагогических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дополнительную оплату за условия труда, отклоняющиеся от нормальных условий труда по итогам аттестации рабочих мест;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дополнительную оплату педагогических и других работников за работу, не входящую в их должностные обязанности, в том числе связанную с образовательным процессом (классное руководство, проверка письменных работ и другое) при условии наличия фонда;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выплаты, обусловленные районным регулированием оплаты труда;</w:t>
      </w:r>
    </w:p>
    <w:p w:rsidR="00E445E4" w:rsidRDefault="00E445E4"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6.4. Выплата заработной платы производится 10 и 20 числа каждого месяца с удержанием налогов за месяц, за который выплачивается зарплата. В случае совпадения с праздничными и выходными днями дни выплаты зарплаты производится накануне этих дней. Заработная плата выплачивается работнику в месте выполнения им работы, перечисляется на указанный работником счет в банке, либо перечисляется на пластиковую карточку.</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6.5. Работникам, имеющим почетное звание, ученую степень, награды Российской Федерации, повышение должностных окладов (ставок заработной платы) производится только по одному основанию.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6.6. Администрация выдает работникам расчетные листки с указанием всех начислений, удержаний и депонентской задолженности не позднее, чем в день выдачи заработной платы.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6.7. Выплатами компенсирующего характера являются доплаты за работу в условиях, отклоняющихся от нормальных; доплаты за работу, не входящую в круг основных должностных обязанностей работника, доплаты молодым специалистам 50%.</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6.8. Размеры выплат компенсационного характера молодым специалистам  установлены в приложении, утвержденным постановлением Главы муниципального </w:t>
      </w:r>
      <w:r w:rsidR="00E445E4">
        <w:rPr>
          <w:rFonts w:ascii="Times New Roman" w:eastAsia="Times New Roman" w:hAnsi="Times New Roman" w:cs="Times New Roman"/>
          <w:color w:val="0D0D0D" w:themeColor="text1" w:themeTint="F2"/>
          <w:sz w:val="24"/>
          <w:szCs w:val="24"/>
        </w:rPr>
        <w:t>образования  ГО « город Кизляр»</w:t>
      </w:r>
      <w:r w:rsidRPr="006C21CF">
        <w:rPr>
          <w:rFonts w:ascii="Times New Roman" w:eastAsia="Times New Roman" w:hAnsi="Times New Roman" w:cs="Times New Roman"/>
          <w:color w:val="0D0D0D" w:themeColor="text1" w:themeTint="F2"/>
          <w:sz w:val="24"/>
          <w:szCs w:val="24"/>
        </w:rPr>
        <w:t>, при этом молодыми специалистами являются граждане Российской  Федерации в возрасте до 30 лет, имеющие законченное высшее, среднее профессиональное образование, впервые поступившие на работу в соответствии с  полученной специальностью и заключившие трудовой договор со школой на срок не менее трех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Конкретные размеры выплат компенсационного характера устанавливаются Положением об оплате труда работников МКОУ «Средняя общеобразовательная школа №7 им. М. Горького» г. Кизляра РД, разработанного  в  соответствии с постановлениями Главы Муниципального образования  ГО « город Кизляр» </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6.9. Выплаты стимулирующего характера направляются на премирование</w:t>
      </w:r>
      <w:r w:rsidRPr="006C21CF">
        <w:rPr>
          <w:rFonts w:ascii="Times New Roman" w:eastAsia="Times New Roman" w:hAnsi="Times New Roman" w:cs="Times New Roman"/>
          <w:color w:val="0D0D0D" w:themeColor="text1" w:themeTint="F2"/>
          <w:sz w:val="24"/>
          <w:szCs w:val="24"/>
        </w:rPr>
        <w:br/>
        <w:t xml:space="preserve">работников по результатам работы за определенный период (месяц, год), к </w:t>
      </w:r>
      <w:r w:rsidRPr="006C21CF">
        <w:rPr>
          <w:rFonts w:ascii="Times New Roman" w:eastAsia="Times New Roman" w:hAnsi="Times New Roman" w:cs="Times New Roman"/>
          <w:color w:val="0D0D0D" w:themeColor="text1" w:themeTint="F2"/>
          <w:sz w:val="24"/>
          <w:szCs w:val="24"/>
        </w:rPr>
        <w:lastRenderedPageBreak/>
        <w:t>профессиональным праздникам, юбилейным датам, на оказание материальной помощи, а также выплату надбавок за высокую результативность и качество работы, напряженность и интенсивность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6.10. Размеры премий, материальной помощи, а также надбавок за высокую  результативность и качество работы, напряженность и интенсивность труда, распределяются комиссией по распределению компенсационных и стимулирующих выплат  в соответствии с  Положением об оплате труда работников МКОУ «Средняя общеобразовательная школа №7 им. М. Горького» г. Кизляра РД, разработанного  на основании постановления  Главы Муниципального образования  ГО « город Кизляр»  в пределах  средств, направленных на оплату труда и утверждаются приказом директора школы.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6.11.  Размер  повышения должностных окладов, окладов (ставок заработной платы), тарифных ставок работникам МКОУ «Средняя общеобразовательная школа №7 им. М. Горького» г. Кизляра РД, производится в соответствии с приложением  к постановлению администрации Муниципального образования  ГО « город Кизляр» «Об оплате труда работников муниципальных учреждений образования»: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 Педагогическим работникам за индивидуальное обучение на дому детей, имеющих ограниченные возможности здоровья на основании медицинского заключения  или за дистанционное обучение  детей-инвалидов на  </w:t>
      </w:r>
      <w:r w:rsidR="00E445E4">
        <w:rPr>
          <w:rFonts w:ascii="Times New Roman" w:eastAsia="Times New Roman" w:hAnsi="Times New Roman" w:cs="Times New Roman"/>
          <w:color w:val="0D0D0D" w:themeColor="text1" w:themeTint="F2"/>
          <w:sz w:val="24"/>
          <w:szCs w:val="24"/>
        </w:rPr>
        <w:t xml:space="preserve">основании  протокола психолого - </w:t>
      </w:r>
      <w:r w:rsidRPr="006C21CF">
        <w:rPr>
          <w:rFonts w:ascii="Times New Roman" w:eastAsia="Times New Roman" w:hAnsi="Times New Roman" w:cs="Times New Roman"/>
          <w:color w:val="0D0D0D" w:themeColor="text1" w:themeTint="F2"/>
          <w:sz w:val="24"/>
          <w:szCs w:val="24"/>
        </w:rPr>
        <w:t>медико-педагогической комиссии;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Педагогическим работникам за наличие первой и высшей  квалификационной категории;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Руководителям и педагогическим работникам учреждений образования, имеющим почетные звания «Почётный работник РФ»,  «Народный учитель Российской Федерации», «Заслуженный учитель школы РСФСР», «Заслуженный учитель Российской Федерации», и другие почетные звания «Народный учитель», «Заслуженный учитель РД»,; (по вновь присужденным почетным званиям должностной оклад повышается со дня представления документов, подтверждающих присвоение почетного звания).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6.12. При наступлении у работника права на изменение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производится со дня окончания отпуска или временной нетрудоспособности.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6.13. Почасовая  оплата  труда  педагогических   работников   применяется при оплате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за часы, выполненные в порядке замещения отсутствующих по болезни или по другим причинам учителей и других педагогических работников, продолжавшегося не свыше двух месяцев.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6.14. При невыполнении норм труда (должностных инструкций) по вине</w:t>
      </w:r>
      <w:r w:rsidRPr="006C21CF">
        <w:rPr>
          <w:rFonts w:ascii="Times New Roman" w:eastAsia="Times New Roman" w:hAnsi="Times New Roman" w:cs="Times New Roman"/>
          <w:color w:val="0D0D0D" w:themeColor="text1" w:themeTint="F2"/>
          <w:sz w:val="24"/>
          <w:szCs w:val="24"/>
        </w:rPr>
        <w:br/>
        <w:t>работодателя оплата производится за фактически проработанное время или</w:t>
      </w:r>
      <w:r w:rsidRPr="006C21CF">
        <w:rPr>
          <w:rFonts w:ascii="Times New Roman" w:eastAsia="Times New Roman" w:hAnsi="Times New Roman" w:cs="Times New Roman"/>
          <w:color w:val="0D0D0D" w:themeColor="text1" w:themeTint="F2"/>
          <w:sz w:val="24"/>
          <w:szCs w:val="24"/>
        </w:rPr>
        <w:br/>
        <w:t>выполненную работу, но не ниже среднемесячной заработной платы работника.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невыполнении норм труда (должностной инструкции) по вине работника оплата нормируемой части заработной платы производится в соответствии с объемом  выполненных работ.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6.15. Заработная  плата, излишне выплаченная  работнику  (в том  числе при неправильном применении трудового законодательства), не может быть с него взыскана, за исключением случаев: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счетной ошибки;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если органом по рассмотрению индивидуальных трудовых споров признана вина работника в невыполнении норм труда (ч. 3ст. 155 Трудового кодекса Российской Федерации) или простое (ч.3 ст.157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если   заработная   плата   была   излишне   выплачена   работнику   в   связи с его неправомерными действиями, установленными судом (ст. 137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каждой выплате заработной платы общий размер всех удержаний не может  превышать 20%, а в случаях   предусмотренных федеральным законодательством – 50% заработной платы, причитающейся работнику. При удержании по нескольким  исполнительным листам за работником во</w:t>
      </w:r>
      <w:r w:rsidR="00E445E4">
        <w:rPr>
          <w:rFonts w:ascii="Times New Roman" w:eastAsia="Times New Roman" w:hAnsi="Times New Roman" w:cs="Times New Roman"/>
          <w:color w:val="0D0D0D" w:themeColor="text1" w:themeTint="F2"/>
          <w:sz w:val="24"/>
          <w:szCs w:val="24"/>
        </w:rPr>
        <w:t xml:space="preserve"> </w:t>
      </w:r>
      <w:r w:rsidRPr="006C21CF">
        <w:rPr>
          <w:rFonts w:ascii="Times New Roman" w:eastAsia="Times New Roman" w:hAnsi="Times New Roman" w:cs="Times New Roman"/>
          <w:color w:val="0D0D0D" w:themeColor="text1" w:themeTint="F2"/>
          <w:sz w:val="24"/>
          <w:szCs w:val="24"/>
        </w:rPr>
        <w:t>всяком случае должно быть сохранено 50% заработной платы (ст. 138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Доплаты за совмещение профессий (должностей) или исполнение обязанностей временно отсутствующего работника без освобождения от своей основной работы (увеличение объема работ, расширение зоны обслуживания) осуществляется в пределах установленной для данного работника продолжительности рабочего времени. Размер доплат определяется соглашением сторон трудового договора (ст.151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6.16. За работниками, направленными на обязательное медицинское обследование (осмотр), средняя заработная плата сохраняется на все время освобождения от работы (по приказу работодателя).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6.17. При  увольнении  работника,  выплата  всех  причитающихся  ему сумм производится в последний день его работы (ст. 140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6.18. Отпускные выплачиваются не позднее, чем за 3 (три) дня до начала очередного отпуска.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6.19.  Юбилярам – работникам Учреждения, проработавшим в Учреждении непрерывно не менее 15 лет и не имеющим в год юбилея нарушений трудовой дисциплины, выплачивается единовременное вознаграждение в размере до 100 % среднего месячного </w:t>
      </w:r>
      <w:r w:rsidRPr="006C21CF">
        <w:rPr>
          <w:rFonts w:ascii="Times New Roman" w:eastAsia="Times New Roman" w:hAnsi="Times New Roman" w:cs="Times New Roman"/>
          <w:color w:val="0D0D0D" w:themeColor="text1" w:themeTint="F2"/>
          <w:sz w:val="24"/>
          <w:szCs w:val="24"/>
        </w:rPr>
        <w:lastRenderedPageBreak/>
        <w:t>оклада. Выплата приурочивается к ближайшему дню рождения юбиляра по достижении им 50, 55 и более старшего возраста, кратного пяти.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6.20.  Премирование работников допускается по согласованию Профкома.</w:t>
      </w:r>
    </w:p>
    <w:p w:rsidR="008F456D"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t> </w:t>
      </w: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6C21CF">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4A6D15" w:rsidRPr="006C21CF" w:rsidRDefault="004A6D15" w:rsidP="006C21CF">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lastRenderedPageBreak/>
        <w:t>7.Охрана труда и здоровья.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7.1 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7.2. Обязанности по обеспечению безопасных условий и охраны труда в учреждении возлагаются на Работодателя. В связи с чем, он обязан внедрять современные средства техники безопасности, предупреждающие производственный травматизм, и обеспечивать санитарно-гигиенические условия.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В этих целях Работодатель обязан:</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разработать и реализовать комплексный план улучшения условий охраны труда и санитарно-оздоровительных мероприятий в учреждение;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организовать проведение в учреждении аттестации рабочих мест с последующей сертификацией;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после проведения аттестации рабочих мест предоставить работникам льготы и компенсации за работу с вредными и (или) опасными условиями труда, в соответствии с действующим законодательством;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разработать и утвердить инструкцию по охране труда на каждое рабочее место с учетом мнения (по согласованию) профкома;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создать в школе комиссию по охране труда, в которую на паритетной основе должны входить члены профкома;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проводить со всеми поступающими на работу, а также с переведенными на другую работу работниками учреждения независимо от стажа, опыта работы и квалификации инструктаж по охране труда на основании правил и инструкций по технике безопасности с учётом конкретных условий работы, по оказанию первой помощи пострадавшим;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организовать проверку знаний работников учреждения по охране труда на начало  учебного года.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Инструктаж проводится по следующим основным видам: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вводный инструктаж;</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первичный инструктаж;</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повторный инструктаж;</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внеплановый инструктаж;</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 соответствии с законодательством обеспечить обязательное медицинское страхование работников от несчастных случаев;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проводить своевременное расследование несчастных случаев на производстве в соответствии с действующим законодательством и вести их учет;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 случае причинения вреда жизни или здоровью работника при исполнении им трудовых обязанностей возмещать ущерб в установленном порядке в  соответствии с действующим законодательством;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обеспечить прохождение бесплатных обязательных предварительных и периодических медицинских осмотров (обследований) работников с сохранением за ними места работы (должности) и среднего заработка (ст. 212, 213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не допускать работника к исполнению трудовых обязанностей без прохождения обязательных медицинских осмотров (обследований), а также в случае    медицинских противопоказаний (ст. 76 Трудового кодекса Российской Федерации), при отсутствии обучения и проверки знаний по охране труда и технике безопасности;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вести учет средств социального страхования на организацию лечения и отдыха работников и их детей, не достигших возраста 15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 решению уполномоченного по социальному страхованию приобретать  путевки на лечение и отдых.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В случае получения травмы на производстве при выполнении служебных  обязанностей все необходимые материалы передаются в Кизлярский Филиал Фонда социального страхования.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7.3. Работодатель обеспечивает условия труда женщин:</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не привлекая к работам в сверхурочное время и работам в выходные дни, не направляя в командировки беременных женщин;</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беременным женщинам в соответствии с медицинским заключением снижать нормы выработки, нормы обслуживания или переводить на другую работу,  более легкую;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запрещается применение труда женщин на работах, связанных с подъемом, перемещением вручную тяжестей, превышающих предельно допустимые для них нормы.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7.4. Работники обязаны: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обучение безопасным методам и приемам выполнения работ по охране труда, оказанию первой помощи при  несчастных  случаях  в учреждении, инструктаж по охране труда, стажировку на рабочем месте, проверку знаний требований по охране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обязательные периодические (в течение трудовой  деятельности) медицинские осмотры (обследования);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соблюдать правила по охране труда, технике безопасности, установленные нормативными правовыми актами, правилами и инструкциями по охране  труда  в школе;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соблюдать инструкции по охране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7.5. Не допускается к работе работник:</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появившийся  на работе в состоянии алкогольного, наркотического опьянения, с обязательным медицинским освидетельствованием;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не прошедший (не по вине работодателя) в установленном порядке инструктаж по охране труда, обучение и проверку знаний требований охраны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не прошедшего в установленном порядке обязательного медосмотра.</w:t>
      </w:r>
    </w:p>
    <w:p w:rsidR="00E445E4" w:rsidRDefault="00E445E4"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7.6. Профком обязан:</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принимать участие в расследовании обстоятельств и причин несчастных случаев на производстве и профзаболеваний, разрабатывать рекомендации и проводить мероприятия, направленные на снижение производственного травматизма и профессиональных заболеваний;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 итогам учебных периодов проводить собрания работников по вопросам охраны труда, предупреждения болезней и травм на производстве и в быту;</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обеспечить контроль создания и соблюдения безопасных и здоровых условий труда на производстве;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принимать участие в разработке нормативно-технической документации по охране труда,  контролировать сохранение в этих документах существующих прав работников на безопасные условия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организовать физкультурно-оздоровительные мероприятия для членов профсоюза и других работников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проводить работу по оздоровлению детей, не достигших  возраста 15 лет, работников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7.7. Работодатель ежегодно до 1 октября проводит все запланированные мероприятия по подготовке к работе Учреждения в зимних условиях.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7.8. Работодатель организует текущий ремонт помещений Учреждения, станков и механизмов, электрооборудования и вентиляционных систем в плановом порядке с учетом предложений комиссии по охране труда и технике безопасности. Для восстановления нормальных условий труда Работодатель по представлению Профсоюзного комитета обязана проводить внеплановый ремонт.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7.9. Работодатель принимает меры к постоянному обеспечению в зимний период безопасных проходов к Учреждению, очищению пешеходных дорожек ото льда или обработке обледенелых участков песком.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7.10. Работодатель отменяет проведение занятий и выполнение других видов работ в помещениях, где температура ниже 14 градусов, освещенность или другие условия труда не соответствуют норме по заключению комиссии по охране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7.11.Работодатель и уполномоченный по социальному страхованию проводят в согласованные сроки учет и анализ причин временной нетрудоспособности, потерь рабочего времени по болезни и контролирует правильность оплаты по листкам нетрудоспособности.</w:t>
      </w:r>
    </w:p>
    <w:p w:rsidR="00E92E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7.12.В свободное от учебных занятий время в целях проведения регулярных оздоровительно-спортивных мероприятий Работодатель предоставляет спортзалы Учреждения работникам и членам их семьи на время не менее двух часов ежедневно.</w:t>
      </w:r>
    </w:p>
    <w:p w:rsidR="00E92E15" w:rsidRDefault="00E92E15"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4A6D15" w:rsidRPr="006C21CF" w:rsidRDefault="004A6D15" w:rsidP="00E92E15">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lastRenderedPageBreak/>
        <w:t>8. Социальные гарантии и компенсации.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8.1.</w:t>
      </w:r>
      <w:r w:rsidRPr="006C21CF">
        <w:rPr>
          <w:rFonts w:ascii="Times New Roman" w:eastAsia="Times New Roman" w:hAnsi="Times New Roman" w:cs="Times New Roman"/>
          <w:b/>
          <w:bCs/>
          <w:i/>
          <w:iCs/>
          <w:color w:val="0D0D0D" w:themeColor="text1" w:themeTint="F2"/>
          <w:sz w:val="24"/>
          <w:szCs w:val="24"/>
        </w:rPr>
        <w:t> Гарантии</w:t>
      </w:r>
      <w:r w:rsidRPr="006C21CF">
        <w:rPr>
          <w:rFonts w:ascii="Times New Roman" w:eastAsia="Times New Roman" w:hAnsi="Times New Roman" w:cs="Times New Roman"/>
          <w:color w:val="0D0D0D" w:themeColor="text1" w:themeTint="F2"/>
          <w:sz w:val="24"/>
          <w:szCs w:val="24"/>
        </w:rPr>
        <w:t>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8.2.</w:t>
      </w:r>
      <w:r w:rsidRPr="006C21CF">
        <w:rPr>
          <w:rFonts w:ascii="Times New Roman" w:eastAsia="Times New Roman" w:hAnsi="Times New Roman" w:cs="Times New Roman"/>
          <w:b/>
          <w:bCs/>
          <w:i/>
          <w:iCs/>
          <w:color w:val="0D0D0D" w:themeColor="text1" w:themeTint="F2"/>
          <w:sz w:val="24"/>
          <w:szCs w:val="24"/>
        </w:rPr>
        <w:t> Компенсации</w:t>
      </w:r>
      <w:r w:rsidRPr="006C21CF">
        <w:rPr>
          <w:rFonts w:ascii="Times New Roman" w:eastAsia="Times New Roman" w:hAnsi="Times New Roman" w:cs="Times New Roman"/>
          <w:color w:val="0D0D0D" w:themeColor="text1" w:themeTint="F2"/>
          <w:sz w:val="24"/>
          <w:szCs w:val="24"/>
        </w:rPr>
        <w:t> – денежные выплаты, установленные в целях возмещения работникам затрат, связанных с исполнением ими трудовых или иных, предусмотренных федеральным законом обязанностей.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8.3. Администрация ходатайствует перед органами местного самоуправления об улучшении жилищных условий работников и обеспечению их жильем.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8.4. Одиноким матерям, работникам, имеющим двух и более детей в возрасте до 14 лет, если их рабочее время не сокращено по другим основаниям,  по их заявлению Работодатель устанавливает сокращенный на один час рабочий день.</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8.5.  По ходатайству Профсоюзного комитета и личному заявлению матери, имеющей ребенка – инвалида или ребенка, страдающего тяжелой формой хронического заболевания, Работодатель представляет отпуск за свой счет до достижения ребенком шестилетнего возраста с сохранением места работы.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8.6. Работодатель совместно с Профсоюзным комитетом Учреждения оказывает экстренную материальную помощь работникам согласно Положению о видах материальной помощи.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8.7.Оказывает материальную помощь работникам, уходящим на пенсию по старости, неработающим пенсионерам по согласованию Профкома.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8.8.  В день сдачи крови и её компонентов работником он освобождается от работы в учреждении. Помимо этого работнику после сдачи крови и ее компонентов    предоставляется дополнительный день отдыха. Работник вправе присоединить  этот день к ежегодному оплачиваемому отпуску или использовать его в иное время в течение календарного года после дня сдачи крови.</w:t>
      </w:r>
    </w:p>
    <w:p w:rsidR="004A6D15" w:rsidRPr="00E92E15"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сдаче крови и её компонентов работодатель сохраняет за работником его  средний заработок в дни сдачи и предоставленные в связи с этим дни отдыха.</w:t>
      </w: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826537" w:rsidRDefault="00826537"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4A6D15" w:rsidRPr="006C21CF" w:rsidRDefault="004A6D15" w:rsidP="00E92E15">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lastRenderedPageBreak/>
        <w:t>9. Обязательства Профкома и коллектива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Cs/>
          <w:color w:val="0D0D0D" w:themeColor="text1" w:themeTint="F2"/>
          <w:sz w:val="24"/>
          <w:szCs w:val="24"/>
        </w:rPr>
        <w:t>9.1.</w:t>
      </w:r>
      <w:r w:rsidRPr="006C21CF">
        <w:rPr>
          <w:rFonts w:ascii="Times New Roman" w:eastAsia="Times New Roman" w:hAnsi="Times New Roman" w:cs="Times New Roman"/>
          <w:b/>
          <w:bCs/>
          <w:color w:val="0D0D0D" w:themeColor="text1" w:themeTint="F2"/>
          <w:sz w:val="24"/>
          <w:szCs w:val="24"/>
        </w:rPr>
        <w:t> </w:t>
      </w:r>
      <w:r w:rsidRPr="006C21CF">
        <w:rPr>
          <w:rFonts w:ascii="Times New Roman" w:eastAsia="Times New Roman" w:hAnsi="Times New Roman" w:cs="Times New Roman"/>
          <w:b/>
          <w:bCs/>
          <w:i/>
          <w:iCs/>
          <w:color w:val="0D0D0D" w:themeColor="text1" w:themeTint="F2"/>
          <w:sz w:val="24"/>
          <w:szCs w:val="24"/>
        </w:rPr>
        <w:t>Профсоюзный  комитет </w:t>
      </w:r>
      <w:r w:rsidRPr="006C21CF">
        <w:rPr>
          <w:rFonts w:ascii="Times New Roman" w:eastAsia="Times New Roman" w:hAnsi="Times New Roman" w:cs="Times New Roman"/>
          <w:color w:val="0D0D0D" w:themeColor="text1" w:themeTint="F2"/>
          <w:sz w:val="24"/>
          <w:szCs w:val="24"/>
        </w:rPr>
        <w:t>как представитель работников </w:t>
      </w:r>
      <w:r w:rsidRPr="006C21CF">
        <w:rPr>
          <w:rFonts w:ascii="Times New Roman" w:eastAsia="Times New Roman" w:hAnsi="Times New Roman" w:cs="Times New Roman"/>
          <w:b/>
          <w:bCs/>
          <w:i/>
          <w:iCs/>
          <w:color w:val="0D0D0D" w:themeColor="text1" w:themeTint="F2"/>
          <w:sz w:val="24"/>
          <w:szCs w:val="24"/>
        </w:rPr>
        <w:t>обязуется</w:t>
      </w:r>
      <w:r w:rsidRPr="006C21CF">
        <w:rPr>
          <w:rFonts w:ascii="Times New Roman" w:eastAsia="Times New Roman" w:hAnsi="Times New Roman" w:cs="Times New Roman"/>
          <w:b/>
          <w:bCs/>
          <w:color w:val="0D0D0D" w:themeColor="text1" w:themeTint="F2"/>
          <w:sz w:val="24"/>
          <w:szCs w:val="24"/>
        </w:rPr>
        <w:t>:</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способствовать устойчивой деятельности организации присущими профсоюзам методами;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нацеливать работников на соблюдение внутреннего трудового распорядка, на полное, своевременное и качественное выполнение трудовых обязанностей;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способствовать росту квалификации работников, содействовать организации конкурсов профессионального мастерства;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добиваться повышения уровня жизни работников, улучшения условий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осуществлять контроль над соблюдением Работодателем трудового законодательства, других нормативных правовых актов, содержащих нормы трудового права;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осуществлять контроль за правильностью ведения и хранение трудовых книжек работников, за своевременностью внесения в них   записей, в т.ч. при присвоении квалификационных категорий по результатам аттестации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направлять учредителю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представлять и защищать трудовые права членов профсоюза в комиссии по трудовым спорам и суде;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осуществлять совместно с уполномоченным по социальному  страхованию контроль за своевременным назначением и выплатой работникам пособий по обязательному социальному страхованию;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осуществлять контроль за своевременностью предоставления работникам отпусков и их оплаты;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участвовать в работе комиссий Учреждения по тарификации, аттестации педагогических работников, аттестации рабочих мест, охране труда и техники безопасности;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осуществлять контроль за соблюдением порядка аттестации педагогических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добиваться улучшения условий труда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периодически, не реже одного раза в  три месяца, проверять выполнение Администрацией предложений комиссии по охране труда, добиваться их реализации;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периодически (два раза в год) проверять выполнение условий Договора;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организовывать на добровольческих началах проведение “субботников” в Учреждении по уборке помещений, территории и своих рабочих мест в весенние и осенние месяцы года;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содействовать вовлечению  работников и членов их семей в проведение  оздоровительных мероприятий с целью укрепления здоровья;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максимально использовать спортзал для проведения Дней здоровья и спортивных мероприятий в дни каникул для работников, членов их семей;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ходатайствовать о поощрении работников перед администрацией;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разрабатывать и утверждать график дежурства учителей;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совместно с администрацией осуществлять контроль над исполнением дежурными учителями своих обязанностей.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9.2. </w:t>
      </w:r>
      <w:r w:rsidRPr="006C21CF">
        <w:rPr>
          <w:rFonts w:ascii="Times New Roman" w:eastAsia="Times New Roman" w:hAnsi="Times New Roman" w:cs="Times New Roman"/>
          <w:b/>
          <w:bCs/>
          <w:i/>
          <w:iCs/>
          <w:color w:val="0D0D0D" w:themeColor="text1" w:themeTint="F2"/>
          <w:sz w:val="24"/>
          <w:szCs w:val="24"/>
        </w:rPr>
        <w:t>Коллектив работников Учреждения обязуется</w:t>
      </w:r>
      <w:r w:rsidRPr="006C21CF">
        <w:rPr>
          <w:rFonts w:ascii="Times New Roman" w:eastAsia="Times New Roman" w:hAnsi="Times New Roman" w:cs="Times New Roman"/>
          <w:color w:val="0D0D0D" w:themeColor="text1" w:themeTint="F2"/>
          <w:sz w:val="24"/>
          <w:szCs w:val="24"/>
        </w:rPr>
        <w:t>:</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добросовестно выполнять трудовые обязанности в соответствии трудовыми договорами, заключенными с членами коллектива индивидуально, исполнять приказы, распоряжения и указания руководителей, даваемые в рамках их компетенции, соблюдать Устав Учреждения, Правила внутреннего трудового распорядка, иные относящиеся к их работе локальные акты Учреждения. За совершение дисциплинарных проступков, т.е. неисполнение или ненадлежащее исполнение работником возложенные трудовые обязательства возлагается дисциплинарное взыскание;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соблюдать требования охраны труда, установленные законами и иными нормативными правовыми актами, Правилами внутреннего трудового распорядка, правилами и инструкциями по охране труда и другими локальными нормативными актами организации;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правильно применять выданные им специальную одежду, специальную обувь и другие средства индивидуальной защиты;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обучение по охране труда,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своевременно оповещать Администрацию о невозможности различного рода уважительным причинам выполнять работу;</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совершенствовать свои профессиональные знания, навыки и умения, повышать квалификацию не реже чем 1 раз в 3 года;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содействовать Администрации  в улучшении морально психологического климата в коллективе;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бережно относиться к имуществу Учреждения, в соответствии со своими должностными обязанностями принимать меры к обеспечению его сохранности, эффективному использованию по назначению;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соблюдать правила техники безопасности, противопожарные правила, правила производственной санитарии и гигиенические требования Сан Пи</w:t>
      </w:r>
      <w:r w:rsidR="00E445E4">
        <w:rPr>
          <w:rFonts w:ascii="Times New Roman" w:eastAsia="Times New Roman" w:hAnsi="Times New Roman" w:cs="Times New Roman"/>
          <w:color w:val="0D0D0D" w:themeColor="text1" w:themeTint="F2"/>
          <w:sz w:val="24"/>
          <w:szCs w:val="24"/>
        </w:rPr>
        <w:t xml:space="preserve"> </w:t>
      </w:r>
      <w:r w:rsidRPr="006C21CF">
        <w:rPr>
          <w:rFonts w:ascii="Times New Roman" w:eastAsia="Times New Roman" w:hAnsi="Times New Roman" w:cs="Times New Roman"/>
          <w:color w:val="0D0D0D" w:themeColor="text1" w:themeTint="F2"/>
          <w:sz w:val="24"/>
          <w:szCs w:val="24"/>
        </w:rPr>
        <w:t>Н  для общеобразовательных учреждений;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участвовать в осуществлении Программы развития Учреждения, Программы воспитательной системы, Программы взаимодействия семьи и школы, других целевых программ;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участвовать в создании рабочих учебных планов по предметам, других локальных актов и положений, регламентирующих деятельность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участвовать в проводимых Администрацией мероприятиях по поддержанию чистоты и порядка на территории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не разглашать персональные данные обучающихся, их родителей (законных представителей) и работников Учреждения, а также конфиденциальную информацию, отнесенную приказом Администрации к служебной тайне;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поддерживать и повышать своим поведением деловую репутацию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Наряду с обязанностями, закрепленными в данном разделе, педагогические работники обязаны: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обеспечивать высокую эффективность образовательного процесса;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-содействовать личностному росту учащихся, их духовно-нравственному становлению;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формировать у обучающихся общепринятые моральные качества, стремление к развитию личности и получению общего среднего (полного) и необходимого профессионального образования;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развивать у обучающихся самостоятельность, инициативу, творческие способности;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совершенствовать свое педагогическое мастерство.</w:t>
      </w:r>
    </w:p>
    <w:p w:rsidR="008F456D" w:rsidRPr="00E92E15"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w:t>
      </w:r>
    </w:p>
    <w:p w:rsidR="00E445E4" w:rsidRDefault="00E445E4" w:rsidP="006C21CF">
      <w:pPr>
        <w:jc w:val="center"/>
        <w:rPr>
          <w:rFonts w:ascii="Times New Roman" w:eastAsia="Times New Roman" w:hAnsi="Times New Roman" w:cs="Times New Roman"/>
          <w:b/>
          <w:sz w:val="24"/>
          <w:szCs w:val="24"/>
        </w:rPr>
      </w:pPr>
    </w:p>
    <w:p w:rsidR="00826537" w:rsidRDefault="00826537" w:rsidP="006C21CF">
      <w:pPr>
        <w:jc w:val="center"/>
        <w:rPr>
          <w:rFonts w:ascii="Times New Roman" w:eastAsia="Times New Roman" w:hAnsi="Times New Roman" w:cs="Times New Roman"/>
          <w:b/>
          <w:sz w:val="24"/>
          <w:szCs w:val="24"/>
        </w:rPr>
      </w:pPr>
    </w:p>
    <w:p w:rsidR="004A6D15" w:rsidRPr="006C21CF" w:rsidRDefault="004A6D15" w:rsidP="006C21CF">
      <w:pPr>
        <w:jc w:val="center"/>
        <w:rPr>
          <w:rFonts w:ascii="Times New Roman" w:eastAsia="Times New Roman" w:hAnsi="Times New Roman" w:cs="Times New Roman"/>
          <w:b/>
          <w:sz w:val="24"/>
          <w:szCs w:val="24"/>
        </w:rPr>
      </w:pPr>
      <w:r w:rsidRPr="006C21CF">
        <w:rPr>
          <w:rFonts w:ascii="Times New Roman" w:eastAsia="Times New Roman" w:hAnsi="Times New Roman" w:cs="Times New Roman"/>
          <w:b/>
          <w:sz w:val="24"/>
          <w:szCs w:val="24"/>
        </w:rPr>
        <w:lastRenderedPageBreak/>
        <w:t>10.Заключительные положения.</w:t>
      </w:r>
    </w:p>
    <w:p w:rsidR="004A6D15" w:rsidRPr="006C21CF" w:rsidRDefault="004A6D15" w:rsidP="006C21CF">
      <w:pPr>
        <w:jc w:val="center"/>
        <w:rPr>
          <w:rFonts w:ascii="Times New Roman" w:eastAsia="Times New Roman" w:hAnsi="Times New Roman" w:cs="Times New Roman"/>
          <w:b/>
          <w:sz w:val="24"/>
          <w:szCs w:val="24"/>
        </w:rPr>
      </w:pPr>
      <w:r w:rsidRPr="006C21CF">
        <w:rPr>
          <w:rFonts w:ascii="Times New Roman" w:eastAsia="Times New Roman" w:hAnsi="Times New Roman" w:cs="Times New Roman"/>
          <w:b/>
          <w:sz w:val="24"/>
          <w:szCs w:val="24"/>
        </w:rPr>
        <w:t>Контроль исполнения  Коллективного договора и ответственность сторон социального партнерства.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Стороны договорились, что:</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10.2. Коллективный договор вступает в силу со дня его подпи</w:t>
      </w:r>
      <w:r w:rsidR="00E445E4">
        <w:rPr>
          <w:rFonts w:ascii="Times New Roman" w:eastAsia="Times New Roman" w:hAnsi="Times New Roman" w:cs="Times New Roman"/>
          <w:color w:val="0D0D0D" w:themeColor="text1" w:themeTint="F2"/>
          <w:sz w:val="24"/>
          <w:szCs w:val="24"/>
        </w:rPr>
        <w:t>сания сторонами   с ________2019 года по ________2021 год</w:t>
      </w:r>
      <w:r w:rsidRPr="006C21CF">
        <w:rPr>
          <w:rFonts w:ascii="Times New Roman" w:eastAsia="Times New Roman" w:hAnsi="Times New Roman" w:cs="Times New Roman"/>
          <w:color w:val="0D0D0D" w:themeColor="text1" w:themeTint="F2"/>
          <w:sz w:val="24"/>
          <w:szCs w:val="24"/>
        </w:rPr>
        <w:t>.</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10.3. Коллективный договор заключается на срок не более 3 лет, стороны имеют право продлевать действие Коллективного договора на срок не более 3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10.4. Ответственность за содержание Коллективного договора возлагается на профсоюзный комитет и руководителя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10.5. Контроль исполнения Коллективного договора осуществляется обеими сторонами социального партнерства.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10.6. Совместно разрабатывают план мероприятий по выполнению настоящего коллективного договора.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10.7. 0существляют контроль над реализацией плана мероприятий по выполнению коллективного договора и его положений и отчитываются по результатам контроля на общем собрании работников (ежегодно). При осуществлении профсоюзного контроля  Работодатель обязан предоставлять необходимую информацию.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10.8. Рассматривают критические замечания работников, поступившие в ходе обсуждения, и в двухнедельный срок информируют коллектив о принятых мерах. Если осуществление обязательств по Договору и предложений выходит зa пределы компетенции Работодателя, то Работодатель и Профсоюзный комитет обращаются в соответствующие вышестоящие органы управления и профсоюзные органы для принятия решений.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10.9. Все изменения и дополнения в Коллективный договор в течение срока его действия вносятся по взаимному согласию сторон с составлением протокола решения совместного заседания.</w:t>
      </w:r>
    </w:p>
    <w:p w:rsidR="0071520F" w:rsidRPr="006C21CF" w:rsidRDefault="0071520F">
      <w:pPr>
        <w:rPr>
          <w:rFonts w:ascii="Times New Roman" w:hAnsi="Times New Roman" w:cs="Times New Roman"/>
          <w:color w:val="0D0D0D" w:themeColor="text1" w:themeTint="F2"/>
          <w:sz w:val="24"/>
          <w:szCs w:val="24"/>
        </w:rPr>
      </w:pPr>
    </w:p>
    <w:sectPr w:rsidR="0071520F" w:rsidRPr="006C21CF" w:rsidSect="004025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4E40"/>
    <w:multiLevelType w:val="multilevel"/>
    <w:tmpl w:val="FED49776"/>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5768B"/>
    <w:multiLevelType w:val="multilevel"/>
    <w:tmpl w:val="9524326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D0A71"/>
    <w:multiLevelType w:val="multilevel"/>
    <w:tmpl w:val="A3F21C48"/>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E71DC2"/>
    <w:multiLevelType w:val="hybridMultilevel"/>
    <w:tmpl w:val="98764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C73EDE"/>
    <w:multiLevelType w:val="multilevel"/>
    <w:tmpl w:val="3D02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BA0710"/>
    <w:multiLevelType w:val="hybridMultilevel"/>
    <w:tmpl w:val="370AC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BF5510"/>
    <w:multiLevelType w:val="multilevel"/>
    <w:tmpl w:val="EB3CF2D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802646"/>
    <w:multiLevelType w:val="multilevel"/>
    <w:tmpl w:val="0BD44420"/>
    <w:lvl w:ilvl="0">
      <w:start w:val="6"/>
      <w:numFmt w:val="decimal"/>
      <w:lvlText w:val="%1."/>
      <w:lvlJc w:val="left"/>
      <w:pPr>
        <w:tabs>
          <w:tab w:val="num"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7"/>
    <w:lvlOverride w:ilvl="0">
      <w:lvl w:ilvl="0">
        <w:numFmt w:val="decimal"/>
        <w:lvlText w:val="%1."/>
        <w:lvlJc w:val="left"/>
      </w:lvl>
    </w:lvlOverride>
  </w:num>
  <w:num w:numId="4">
    <w:abstractNumId w:val="7"/>
    <w:lvlOverride w:ilvl="0">
      <w:lvl w:ilvl="0">
        <w:numFmt w:val="decimal"/>
        <w:lvlText w:val="%1."/>
        <w:lvlJc w:val="left"/>
      </w:lvl>
    </w:lvlOverride>
  </w:num>
  <w:num w:numId="5">
    <w:abstractNumId w:val="2"/>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A6D15"/>
    <w:rsid w:val="00033CEF"/>
    <w:rsid w:val="00090278"/>
    <w:rsid w:val="001866C2"/>
    <w:rsid w:val="001903FB"/>
    <w:rsid w:val="001E7F92"/>
    <w:rsid w:val="00206251"/>
    <w:rsid w:val="00212E8C"/>
    <w:rsid w:val="002638E4"/>
    <w:rsid w:val="002977C6"/>
    <w:rsid w:val="002C0AFA"/>
    <w:rsid w:val="0037341C"/>
    <w:rsid w:val="003A787E"/>
    <w:rsid w:val="004025BA"/>
    <w:rsid w:val="00490B19"/>
    <w:rsid w:val="00497733"/>
    <w:rsid w:val="004A0F88"/>
    <w:rsid w:val="004A6D15"/>
    <w:rsid w:val="00502DB3"/>
    <w:rsid w:val="00522916"/>
    <w:rsid w:val="00547195"/>
    <w:rsid w:val="005D44AF"/>
    <w:rsid w:val="005F7F75"/>
    <w:rsid w:val="00630258"/>
    <w:rsid w:val="006C21CF"/>
    <w:rsid w:val="0071520F"/>
    <w:rsid w:val="0071568F"/>
    <w:rsid w:val="007B140B"/>
    <w:rsid w:val="007F0145"/>
    <w:rsid w:val="00811DB9"/>
    <w:rsid w:val="00826537"/>
    <w:rsid w:val="008E6717"/>
    <w:rsid w:val="008F456D"/>
    <w:rsid w:val="009176E3"/>
    <w:rsid w:val="009E64FA"/>
    <w:rsid w:val="009F7A9A"/>
    <w:rsid w:val="00A63C09"/>
    <w:rsid w:val="00B401ED"/>
    <w:rsid w:val="00BB2A0E"/>
    <w:rsid w:val="00C542A0"/>
    <w:rsid w:val="00CE002A"/>
    <w:rsid w:val="00E445E4"/>
    <w:rsid w:val="00E92E15"/>
    <w:rsid w:val="00F62960"/>
    <w:rsid w:val="00FD7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5BA"/>
  </w:style>
  <w:style w:type="paragraph" w:styleId="1">
    <w:name w:val="heading 1"/>
    <w:basedOn w:val="a"/>
    <w:next w:val="a"/>
    <w:link w:val="10"/>
    <w:uiPriority w:val="9"/>
    <w:qFormat/>
    <w:rsid w:val="006C21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D15"/>
    <w:pPr>
      <w:ind w:left="720"/>
      <w:contextualSpacing/>
    </w:pPr>
  </w:style>
  <w:style w:type="paragraph" w:styleId="a4">
    <w:name w:val="Title"/>
    <w:basedOn w:val="a"/>
    <w:next w:val="a"/>
    <w:link w:val="a5"/>
    <w:uiPriority w:val="10"/>
    <w:qFormat/>
    <w:rsid w:val="006C21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C21CF"/>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6C21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ool39.net/node/247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A2F03-D0AF-4593-ACF7-3B8812B31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32</Pages>
  <Words>9941</Words>
  <Characters>56664</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МКОУ СОШ №7</Company>
  <LinksUpToDate>false</LinksUpToDate>
  <CharactersWithSpaces>66473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Магнат</cp:lastModifiedBy>
  <cp:revision>23</cp:revision>
  <cp:lastPrinted>2015-11-27T10:34:00Z</cp:lastPrinted>
  <dcterms:created xsi:type="dcterms:W3CDTF">2001-12-31T22:34:00Z</dcterms:created>
  <dcterms:modified xsi:type="dcterms:W3CDTF">2019-02-27T16:09:00Z</dcterms:modified>
</cp:coreProperties>
</file>